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8"/>
        </w:rPr>
      </w:pPr>
      <w:r>
        <w:rPr>
          <w:rFonts w:hint="eastAsia"/>
          <w:b/>
          <w:sz w:val="28"/>
        </w:rPr>
        <w:t>爱·家维纳斯智能家居控制系统硬件安装使用说明</w:t>
      </w:r>
    </w:p>
    <w:p>
      <w:pPr>
        <w:adjustRightInd w:val="0"/>
        <w:ind w:left="218" w:right="105" w:rightChars="50"/>
        <w:jc w:val="left"/>
        <w:rPr>
          <w:rFonts w:ascii="宋体" w:hAnsi="宋体"/>
          <w:b/>
          <w:sz w:val="28"/>
          <w:szCs w:val="28"/>
        </w:rPr>
      </w:pPr>
      <w:r>
        <w:rPr>
          <w:rFonts w:hint="eastAsia" w:ascii="宋体" w:hAnsi="宋体"/>
          <w:b/>
          <w:sz w:val="28"/>
          <w:szCs w:val="28"/>
        </w:rPr>
        <w:t>一、智能开关使用说明</w:t>
      </w:r>
    </w:p>
    <w:p>
      <w:pPr>
        <w:numPr>
          <w:ilvl w:val="0"/>
          <w:numId w:val="1"/>
        </w:numPr>
        <w:adjustRightInd w:val="0"/>
        <w:ind w:right="105" w:rightChars="50"/>
        <w:jc w:val="left"/>
        <w:rPr>
          <w:rFonts w:ascii="宋体" w:hAnsi="宋体"/>
          <w:b/>
          <w:szCs w:val="21"/>
        </w:rPr>
      </w:pPr>
      <w:r>
        <w:rPr>
          <w:rFonts w:hint="eastAsia" w:ascii="宋体" w:hAnsi="宋体"/>
          <w:b/>
          <w:sz w:val="24"/>
        </w:rPr>
        <w:t>适用范围：</w:t>
      </w:r>
      <w:r>
        <w:rPr>
          <w:rFonts w:hint="eastAsia" w:ascii="宋体" w:hAnsi="宋体"/>
          <w:szCs w:val="21"/>
        </w:rPr>
        <w:t>索科特智能开关。</w:t>
      </w:r>
    </w:p>
    <w:p>
      <w:pPr>
        <w:numPr>
          <w:ilvl w:val="0"/>
          <w:numId w:val="1"/>
        </w:numPr>
        <w:adjustRightInd w:val="0"/>
        <w:ind w:right="105" w:rightChars="50"/>
        <w:jc w:val="left"/>
        <w:rPr>
          <w:rFonts w:ascii="宋体" w:hAnsi="宋体"/>
          <w:b/>
          <w:szCs w:val="21"/>
        </w:rPr>
      </w:pPr>
      <w:r>
        <w:rPr>
          <w:rFonts w:hint="eastAsia" w:ascii="宋体" w:hAnsi="宋体"/>
          <w:b/>
          <w:sz w:val="24"/>
        </w:rPr>
        <w:t>产品优势</w:t>
      </w:r>
      <w:r>
        <w:rPr>
          <w:rFonts w:hint="eastAsia" w:ascii="宋体" w:hAnsi="宋体"/>
          <w:b/>
          <w:szCs w:val="21"/>
        </w:rPr>
        <w:t>：</w:t>
      </w:r>
    </w:p>
    <w:p>
      <w:pPr>
        <w:numPr>
          <w:ilvl w:val="0"/>
          <w:numId w:val="2"/>
        </w:numPr>
        <w:adjustRightInd w:val="0"/>
        <w:ind w:right="105" w:rightChars="50"/>
        <w:jc w:val="left"/>
        <w:rPr>
          <w:rFonts w:ascii="宋体" w:hAnsi="宋体"/>
          <w:szCs w:val="21"/>
        </w:rPr>
      </w:pPr>
      <w:r>
        <w:rPr>
          <w:rFonts w:hint="eastAsia" w:ascii="宋体" w:hAnsi="宋体"/>
          <w:szCs w:val="21"/>
        </w:rPr>
        <w:t>外观精美，工艺细致，颜色和图案可根据用户喜好而定制。</w:t>
      </w:r>
    </w:p>
    <w:p>
      <w:pPr>
        <w:numPr>
          <w:ilvl w:val="0"/>
          <w:numId w:val="2"/>
        </w:numPr>
        <w:adjustRightInd w:val="0"/>
        <w:ind w:right="105" w:rightChars="50"/>
        <w:jc w:val="left"/>
        <w:rPr>
          <w:rFonts w:ascii="宋体" w:hAnsi="宋体"/>
          <w:szCs w:val="21"/>
        </w:rPr>
      </w:pPr>
      <w:r>
        <w:rPr>
          <w:rFonts w:hint="eastAsia" w:ascii="宋体" w:hAnsi="宋体"/>
          <w:szCs w:val="21"/>
        </w:rPr>
        <w:t>背光效果为你在黑夜中指明前进的方向，实用贴心。</w:t>
      </w:r>
    </w:p>
    <w:p>
      <w:pPr>
        <w:numPr>
          <w:ilvl w:val="0"/>
          <w:numId w:val="2"/>
        </w:numPr>
        <w:adjustRightInd w:val="0"/>
        <w:ind w:right="105" w:rightChars="50"/>
        <w:jc w:val="left"/>
        <w:rPr>
          <w:rFonts w:ascii="宋体" w:hAnsi="宋体"/>
          <w:szCs w:val="21"/>
        </w:rPr>
      </w:pPr>
      <w:r>
        <w:rPr>
          <w:rFonts w:hint="eastAsia" w:ascii="宋体" w:hAnsi="宋体"/>
          <w:szCs w:val="21"/>
        </w:rPr>
        <w:t>开关上的每个开关按键完全满足5-500瓦对应光源。</w:t>
      </w:r>
    </w:p>
    <w:p>
      <w:pPr>
        <w:numPr>
          <w:ilvl w:val="0"/>
          <w:numId w:val="2"/>
        </w:numPr>
        <w:adjustRightInd w:val="0"/>
        <w:ind w:right="105" w:rightChars="50"/>
        <w:jc w:val="left"/>
        <w:rPr>
          <w:rFonts w:ascii="宋体" w:hAnsi="宋体"/>
          <w:szCs w:val="21"/>
        </w:rPr>
      </w:pPr>
      <w:r>
        <w:rPr>
          <w:rFonts w:hint="eastAsia" w:ascii="宋体" w:hAnsi="宋体"/>
          <w:szCs w:val="21"/>
        </w:rPr>
        <w:t>控制方式多样化，可以实现触摸控制、现场遥控。</w:t>
      </w:r>
    </w:p>
    <w:p>
      <w:pPr>
        <w:numPr>
          <w:ilvl w:val="0"/>
          <w:numId w:val="1"/>
        </w:numPr>
        <w:adjustRightInd w:val="0"/>
        <w:ind w:right="105" w:rightChars="50"/>
        <w:jc w:val="left"/>
        <w:rPr>
          <w:rFonts w:ascii="宋体" w:hAnsi="宋体"/>
          <w:b/>
          <w:szCs w:val="21"/>
        </w:rPr>
      </w:pPr>
      <w:r>
        <w:rPr>
          <w:rFonts w:hint="eastAsia" w:ascii="宋体" w:hAnsi="宋体"/>
          <w:b/>
          <w:sz w:val="24"/>
        </w:rPr>
        <w:t>安全警告</w:t>
      </w:r>
      <w:r>
        <w:rPr>
          <w:rFonts w:hint="eastAsia" w:ascii="宋体" w:hAnsi="宋体"/>
          <w:b/>
          <w:szCs w:val="21"/>
        </w:rPr>
        <w:t>：</w:t>
      </w:r>
    </w:p>
    <w:p>
      <w:pPr>
        <w:numPr>
          <w:ilvl w:val="0"/>
          <w:numId w:val="3"/>
        </w:numPr>
        <w:adjustRightInd w:val="0"/>
        <w:ind w:right="105" w:rightChars="50"/>
        <w:jc w:val="left"/>
        <w:rPr>
          <w:rFonts w:ascii="宋体" w:hAnsi="宋体"/>
          <w:szCs w:val="21"/>
        </w:rPr>
      </w:pPr>
      <w:r>
        <w:rPr>
          <w:rFonts w:hint="eastAsia" w:ascii="宋体" w:hAnsi="宋体"/>
          <w:szCs w:val="21"/>
        </w:rPr>
        <w:t>安装和拆卸前请务必切断电源。</w:t>
      </w:r>
    </w:p>
    <w:p>
      <w:pPr>
        <w:numPr>
          <w:ilvl w:val="0"/>
          <w:numId w:val="3"/>
        </w:numPr>
        <w:adjustRightInd w:val="0"/>
        <w:ind w:right="105" w:rightChars="50"/>
        <w:jc w:val="left"/>
        <w:rPr>
          <w:rFonts w:ascii="宋体" w:hAnsi="宋体"/>
          <w:szCs w:val="21"/>
        </w:rPr>
      </w:pPr>
      <w:r>
        <w:rPr>
          <w:rFonts w:hint="eastAsia" w:ascii="宋体" w:hAnsi="宋体"/>
          <w:szCs w:val="21"/>
        </w:rPr>
        <w:t>安装前确保线路没有短路，接错。</w:t>
      </w:r>
    </w:p>
    <w:p>
      <w:pPr>
        <w:numPr>
          <w:ilvl w:val="0"/>
          <w:numId w:val="3"/>
        </w:numPr>
        <w:adjustRightInd w:val="0"/>
        <w:ind w:right="105" w:rightChars="50"/>
        <w:jc w:val="left"/>
        <w:rPr>
          <w:rFonts w:ascii="宋体" w:hAnsi="宋体"/>
          <w:szCs w:val="21"/>
        </w:rPr>
      </w:pPr>
      <w:r>
        <w:rPr>
          <w:rFonts w:hint="eastAsia" w:ascii="宋体" w:hAnsi="宋体"/>
          <w:szCs w:val="21"/>
        </w:rPr>
        <w:t>安装和使用本产品时须注意防水、防蒸汽、防敲击。</w:t>
      </w:r>
    </w:p>
    <w:p>
      <w:pPr>
        <w:numPr>
          <w:ilvl w:val="0"/>
          <w:numId w:val="3"/>
        </w:numPr>
        <w:adjustRightInd w:val="0"/>
        <w:ind w:right="105" w:rightChars="50"/>
        <w:jc w:val="left"/>
        <w:rPr>
          <w:rFonts w:ascii="宋体" w:hAnsi="宋体"/>
          <w:szCs w:val="21"/>
        </w:rPr>
      </w:pPr>
      <w:r>
        <w:rPr>
          <w:rFonts w:hint="eastAsia" w:ascii="宋体" w:hAnsi="宋体"/>
          <w:szCs w:val="21"/>
        </w:rPr>
        <w:t>勿用尖锐的物体刮擦触摸面板。</w:t>
      </w:r>
    </w:p>
    <w:p>
      <w:pPr>
        <w:numPr>
          <w:ilvl w:val="0"/>
          <w:numId w:val="3"/>
        </w:numPr>
        <w:adjustRightInd w:val="0"/>
        <w:ind w:right="105" w:rightChars="50"/>
        <w:jc w:val="left"/>
        <w:rPr>
          <w:rFonts w:ascii="宋体" w:hAnsi="宋体"/>
          <w:szCs w:val="21"/>
        </w:rPr>
      </w:pPr>
      <w:r>
        <w:rPr>
          <w:rFonts w:hint="eastAsia" w:ascii="宋体" w:hAnsi="宋体"/>
          <w:szCs w:val="21"/>
        </w:rPr>
        <w:t>开关在开灯或关灯时请勿用力过猛，以免按碎触摸面板。</w:t>
      </w:r>
    </w:p>
    <w:p>
      <w:pPr>
        <w:numPr>
          <w:ilvl w:val="0"/>
          <w:numId w:val="3"/>
        </w:numPr>
        <w:adjustRightInd w:val="0"/>
        <w:ind w:right="105" w:rightChars="50"/>
        <w:jc w:val="left"/>
        <w:rPr>
          <w:rFonts w:ascii="宋体" w:hAnsi="宋体"/>
          <w:szCs w:val="21"/>
        </w:rPr>
      </w:pPr>
      <w:r>
        <w:rPr>
          <w:rFonts w:hint="eastAsia" w:ascii="宋体" w:hAnsi="宋体"/>
          <w:szCs w:val="21"/>
        </w:rPr>
        <w:t>清洁时请使用干布进行擦拭，禁用潮湿或含有腐蚀性物质的物品擦拭。否则易造成触电危险或产品器件腐蚀损坏。</w:t>
      </w:r>
    </w:p>
    <w:p>
      <w:pPr>
        <w:numPr>
          <w:ilvl w:val="0"/>
          <w:numId w:val="3"/>
        </w:numPr>
        <w:adjustRightInd w:val="0"/>
        <w:ind w:right="105" w:rightChars="50"/>
        <w:jc w:val="left"/>
        <w:rPr>
          <w:rFonts w:ascii="宋体" w:hAnsi="宋体"/>
          <w:b/>
          <w:szCs w:val="21"/>
        </w:rPr>
      </w:pPr>
      <w:r>
        <w:rPr>
          <w:rFonts w:hint="eastAsia" w:ascii="宋体" w:hAnsi="宋体"/>
          <w:szCs w:val="21"/>
        </w:rPr>
        <w:t>严禁超负荷使用，否则易引起发热，导致烧毁或引起火灾等。</w:t>
      </w:r>
    </w:p>
    <w:p>
      <w:pPr>
        <w:numPr>
          <w:ilvl w:val="0"/>
          <w:numId w:val="1"/>
        </w:numPr>
        <w:adjustRightInd w:val="0"/>
        <w:ind w:right="105" w:rightChars="50"/>
        <w:jc w:val="left"/>
        <w:rPr>
          <w:rFonts w:ascii="宋体" w:hAnsi="宋体"/>
          <w:sz w:val="24"/>
        </w:rPr>
      </w:pPr>
      <w:r>
        <w:rPr>
          <w:rFonts w:hint="eastAsia" w:ascii="宋体" w:hAnsi="宋体"/>
          <w:b/>
          <w:sz w:val="24"/>
        </w:rPr>
        <w:t>智能开关产品图示说明：</w:t>
      </w:r>
    </w:p>
    <w:p>
      <w:pPr>
        <w:adjustRightInd w:val="0"/>
        <w:ind w:left="216" w:leftChars="103" w:right="105" w:rightChars="50" w:firstLine="2"/>
        <w:jc w:val="left"/>
        <w:rPr>
          <w:rFonts w:ascii="宋体" w:hAnsi="宋体"/>
          <w:szCs w:val="21"/>
        </w:rPr>
      </w:pPr>
      <w:r>
        <w:rPr>
          <w:rFonts w:ascii="宋体" w:hAnsi="宋体"/>
          <w:szCs w:val="21"/>
        </w:rPr>
        <w:drawing>
          <wp:inline distT="0" distB="0" distL="0" distR="0">
            <wp:extent cx="4616450" cy="3529965"/>
            <wp:effectExtent l="19050" t="0" r="0" b="0"/>
            <wp:docPr id="1" name="图片 1" descr="三路爆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三路爆炸图"/>
                    <pic:cNvPicPr>
                      <a:picLocks noChangeAspect="1" noChangeArrowheads="1"/>
                    </pic:cNvPicPr>
                  </pic:nvPicPr>
                  <pic:blipFill>
                    <a:blip r:embed="rId5"/>
                    <a:srcRect l="2685" t="2923" r="3369" b="4384"/>
                    <a:stretch>
                      <a:fillRect/>
                    </a:stretch>
                  </pic:blipFill>
                  <pic:spPr>
                    <a:xfrm>
                      <a:off x="0" y="0"/>
                      <a:ext cx="4616560" cy="3530379"/>
                    </a:xfrm>
                    <a:prstGeom prst="rect">
                      <a:avLst/>
                    </a:prstGeom>
                    <a:noFill/>
                    <a:ln w="9525">
                      <a:noFill/>
                      <a:miter lim="800000"/>
                      <a:headEnd/>
                      <a:tailEnd/>
                    </a:ln>
                  </pic:spPr>
                </pic:pic>
              </a:graphicData>
            </a:graphic>
          </wp:inline>
        </w:drawing>
      </w:r>
    </w:p>
    <w:p>
      <w:pPr>
        <w:adjustRightInd w:val="0"/>
        <w:ind w:left="216" w:leftChars="103" w:right="105" w:rightChars="50" w:firstLine="2"/>
        <w:jc w:val="left"/>
        <w:rPr>
          <w:rFonts w:ascii="宋体" w:hAnsi="宋体"/>
          <w:b/>
          <w:szCs w:val="21"/>
        </w:rPr>
      </w:pPr>
      <w:r>
        <w:rPr>
          <w:rFonts w:hint="eastAsia" w:ascii="宋体" w:hAnsi="宋体"/>
          <w:szCs w:val="21"/>
        </w:rPr>
        <w:t>注：此为三路开关结构图。</w:t>
      </w:r>
    </w:p>
    <w:p>
      <w:pPr>
        <w:numPr>
          <w:ilvl w:val="0"/>
          <w:numId w:val="1"/>
        </w:numPr>
        <w:adjustRightInd w:val="0"/>
        <w:ind w:right="105" w:rightChars="50"/>
        <w:jc w:val="left"/>
        <w:rPr>
          <w:rFonts w:ascii="宋体" w:hAnsi="宋体"/>
          <w:b/>
          <w:szCs w:val="21"/>
        </w:rPr>
      </w:pPr>
      <w:r>
        <w:rPr>
          <w:rFonts w:hint="eastAsia" w:ascii="宋体" w:hAnsi="宋体"/>
          <w:b/>
          <w:sz w:val="24"/>
        </w:rPr>
        <w:t>安装方法：</w:t>
      </w:r>
    </w:p>
    <w:p>
      <w:pPr>
        <w:adjustRightInd w:val="0"/>
        <w:snapToGrid w:val="0"/>
        <w:ind w:left="216" w:leftChars="103" w:right="105" w:rightChars="50" w:firstLine="2"/>
        <w:jc w:val="left"/>
        <w:textAlignment w:val="baseline"/>
        <w:rPr>
          <w:rFonts w:ascii="宋体" w:hAnsi="宋体"/>
          <w:spacing w:val="4"/>
        </w:rPr>
      </w:pPr>
      <w:r>
        <w:rPr>
          <w:rFonts w:hint="eastAsia" w:ascii="宋体" w:hAnsi="宋体"/>
          <w:spacing w:val="4"/>
          <w:szCs w:val="21"/>
        </w:rPr>
        <w:t>关闭220V总电源，将灯具的火线接入智能开关的</w:t>
      </w:r>
      <w:r>
        <w:rPr>
          <w:rFonts w:ascii="宋体" w:hAnsi="宋体"/>
          <w:spacing w:val="4"/>
          <w:szCs w:val="21"/>
        </w:rPr>
        <w:t>L1</w:t>
      </w:r>
      <w:r>
        <w:rPr>
          <w:rFonts w:hint="eastAsia" w:ascii="宋体" w:hAnsi="宋体"/>
          <w:spacing w:val="4"/>
          <w:szCs w:val="21"/>
        </w:rPr>
        <w:t>或</w:t>
      </w:r>
      <w:r>
        <w:rPr>
          <w:rFonts w:ascii="宋体" w:hAnsi="宋体"/>
        </w:rPr>
        <w:t>L2</w:t>
      </w:r>
      <w:r>
        <w:rPr>
          <w:rFonts w:hint="eastAsia" w:ascii="宋体" w:hAnsi="宋体"/>
        </w:rPr>
        <w:t>或</w:t>
      </w:r>
      <w:r>
        <w:rPr>
          <w:rFonts w:ascii="宋体" w:hAnsi="宋体"/>
        </w:rPr>
        <w:t>L3</w:t>
      </w:r>
      <w:r>
        <w:rPr>
          <w:rFonts w:hint="eastAsia" w:ascii="宋体" w:hAnsi="宋体"/>
        </w:rPr>
        <w:t>接线柱中</w:t>
      </w:r>
      <w:r>
        <w:rPr>
          <w:rFonts w:hint="eastAsia" w:ascii="宋体" w:hAnsi="宋体"/>
          <w:spacing w:val="4"/>
        </w:rPr>
        <w:t>，灯具的零线直接接入220V的零线中（零线不受本开关控制），再将220V的交流电的零火线分别接线接入智能开关的</w:t>
      </w:r>
      <w:r>
        <w:rPr>
          <w:rFonts w:ascii="宋体" w:hAnsi="宋体"/>
          <w:spacing w:val="4"/>
        </w:rPr>
        <w:t>N</w:t>
      </w:r>
      <w:r>
        <w:rPr>
          <w:rFonts w:hint="eastAsia" w:ascii="宋体" w:hAnsi="宋体"/>
          <w:spacing w:val="4"/>
        </w:rPr>
        <w:t>和</w:t>
      </w:r>
      <w:r>
        <w:rPr>
          <w:rFonts w:ascii="宋体" w:hAnsi="宋体"/>
          <w:spacing w:val="4"/>
        </w:rPr>
        <w:t>L</w:t>
      </w:r>
      <w:r>
        <w:rPr>
          <w:rFonts w:hint="eastAsia" w:ascii="宋体" w:hAnsi="宋体"/>
          <w:spacing w:val="4"/>
        </w:rPr>
        <w:t>中，确定无误后，将开关固定进墙体底盒中，并给智能开关供电。</w:t>
      </w:r>
    </w:p>
    <w:p>
      <w:pPr>
        <w:adjustRightInd w:val="0"/>
        <w:snapToGrid w:val="0"/>
        <w:ind w:left="216" w:leftChars="103" w:right="105" w:rightChars="50" w:firstLine="2"/>
        <w:jc w:val="left"/>
        <w:textAlignment w:val="baseline"/>
        <w:rPr>
          <w:rFonts w:ascii="宋体" w:hAnsi="宋体"/>
        </w:rPr>
      </w:pPr>
      <w:r>
        <w:rPr>
          <w:rFonts w:ascii="宋体" w:hAnsi="宋体"/>
        </w:rPr>
        <w:drawing>
          <wp:inline distT="0" distB="0" distL="0" distR="0">
            <wp:extent cx="2707640" cy="683260"/>
            <wp:effectExtent l="19050" t="0" r="0" b="0"/>
            <wp:docPr id="2" name="图片 2"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1副本"/>
                    <pic:cNvPicPr>
                      <a:picLocks noChangeAspect="1" noChangeArrowheads="1"/>
                    </pic:cNvPicPr>
                  </pic:nvPicPr>
                  <pic:blipFill>
                    <a:blip r:embed="rId6"/>
                    <a:srcRect r="15768" b="10417"/>
                    <a:stretch>
                      <a:fillRect/>
                    </a:stretch>
                  </pic:blipFill>
                  <pic:spPr>
                    <a:xfrm>
                      <a:off x="0" y="0"/>
                      <a:ext cx="2708247" cy="683812"/>
                    </a:xfrm>
                    <a:prstGeom prst="rect">
                      <a:avLst/>
                    </a:prstGeom>
                    <a:noFill/>
                    <a:ln w="9525">
                      <a:noFill/>
                      <a:miter lim="800000"/>
                      <a:headEnd/>
                      <a:tailEnd/>
                    </a:ln>
                  </pic:spPr>
                </pic:pic>
              </a:graphicData>
            </a:graphic>
          </wp:inline>
        </w:drawing>
      </w:r>
    </w:p>
    <w:p>
      <w:pPr>
        <w:adjustRightInd w:val="0"/>
        <w:snapToGrid w:val="0"/>
        <w:ind w:left="216" w:leftChars="103" w:right="105" w:rightChars="50" w:firstLine="2"/>
        <w:jc w:val="left"/>
        <w:textAlignment w:val="baseline"/>
        <w:rPr>
          <w:rFonts w:ascii="宋体" w:hAnsi="宋体"/>
          <w:u w:val="single"/>
        </w:rPr>
      </w:pPr>
      <w:r>
        <w:rPr>
          <w:rFonts w:hint="eastAsia" w:ascii="宋体" w:hAnsi="宋体"/>
          <w:u w:val="single"/>
        </w:rPr>
        <w:t>注意：接线前应先断开电源</w:t>
      </w:r>
    </w:p>
    <w:p>
      <w:pPr>
        <w:adjustRightInd w:val="0"/>
        <w:snapToGrid w:val="0"/>
        <w:ind w:left="216" w:leftChars="103" w:right="105" w:rightChars="50" w:firstLine="2"/>
        <w:jc w:val="left"/>
        <w:textAlignment w:val="baseline"/>
        <w:rPr>
          <w:rFonts w:ascii="宋体" w:hAnsi="宋体"/>
          <w:spacing w:val="4"/>
          <w:u w:val="single"/>
        </w:rPr>
      </w:pPr>
      <w:r>
        <w:rPr>
          <w:rFonts w:ascii="宋体" w:hAnsi="宋体"/>
          <w:u w:val="single"/>
        </w:rPr>
        <w:t>N</w:t>
      </w:r>
      <w:r>
        <w:rPr>
          <w:rFonts w:hint="eastAsia" w:ascii="宋体" w:hAnsi="宋体"/>
          <w:u w:val="single"/>
        </w:rPr>
        <w:t>：接零线</w:t>
      </w:r>
      <w:r>
        <w:rPr>
          <w:rFonts w:ascii="宋体" w:hAnsi="宋体"/>
          <w:u w:val="single"/>
        </w:rPr>
        <w:t xml:space="preserve">         L</w:t>
      </w:r>
      <w:r>
        <w:rPr>
          <w:rFonts w:hint="eastAsia" w:ascii="宋体" w:hAnsi="宋体"/>
          <w:u w:val="single"/>
        </w:rPr>
        <w:t>：接</w:t>
      </w:r>
      <w:r>
        <w:rPr>
          <w:rFonts w:ascii="宋体" w:hAnsi="宋体"/>
          <w:u w:val="single"/>
        </w:rPr>
        <w:t>220V</w:t>
      </w:r>
      <w:r>
        <w:rPr>
          <w:rFonts w:hint="eastAsia" w:ascii="宋体" w:hAnsi="宋体"/>
          <w:u w:val="single"/>
        </w:rPr>
        <w:t>火线</w:t>
      </w:r>
    </w:p>
    <w:p>
      <w:pPr>
        <w:tabs>
          <w:tab w:val="left" w:pos="2415"/>
        </w:tabs>
        <w:adjustRightInd w:val="0"/>
        <w:ind w:left="216" w:leftChars="103" w:right="105" w:rightChars="50" w:firstLine="2"/>
        <w:jc w:val="left"/>
        <w:rPr>
          <w:rFonts w:ascii="宋体" w:hAnsi="宋体"/>
          <w:u w:val="single"/>
        </w:rPr>
      </w:pPr>
      <w:r>
        <w:rPr>
          <w:rFonts w:ascii="宋体" w:hAnsi="宋体"/>
          <w:u w:val="single"/>
        </w:rPr>
        <w:t>L1</w:t>
      </w:r>
      <w:r>
        <w:rPr>
          <w:rFonts w:hint="eastAsia" w:ascii="宋体" w:hAnsi="宋体"/>
          <w:u w:val="single"/>
        </w:rPr>
        <w:t>：接灯</w:t>
      </w:r>
      <w:r>
        <w:rPr>
          <w:rFonts w:ascii="宋体" w:hAnsi="宋体"/>
          <w:u w:val="single"/>
        </w:rPr>
        <w:t>1</w:t>
      </w:r>
      <w:r>
        <w:rPr>
          <w:rFonts w:hint="eastAsia" w:ascii="宋体" w:hAnsi="宋体"/>
          <w:u w:val="single"/>
        </w:rPr>
        <w:t>的火线</w:t>
      </w:r>
      <w:r>
        <w:rPr>
          <w:rFonts w:ascii="宋体" w:hAnsi="宋体"/>
          <w:u w:val="single"/>
        </w:rPr>
        <w:t xml:space="preserve">       L2</w:t>
      </w:r>
      <w:r>
        <w:rPr>
          <w:rFonts w:hint="eastAsia" w:ascii="宋体" w:hAnsi="宋体"/>
          <w:u w:val="single"/>
        </w:rPr>
        <w:t>：接灯</w:t>
      </w:r>
      <w:r>
        <w:rPr>
          <w:rFonts w:ascii="宋体" w:hAnsi="宋体"/>
          <w:u w:val="single"/>
        </w:rPr>
        <w:t>2</w:t>
      </w:r>
      <w:r>
        <w:rPr>
          <w:rFonts w:hint="eastAsia" w:ascii="宋体" w:hAnsi="宋体"/>
          <w:u w:val="single"/>
        </w:rPr>
        <w:t>的火线</w:t>
      </w:r>
      <w:r>
        <w:rPr>
          <w:rFonts w:ascii="宋体" w:hAnsi="宋体"/>
          <w:u w:val="single"/>
        </w:rPr>
        <w:t xml:space="preserve">     L3</w:t>
      </w:r>
      <w:r>
        <w:rPr>
          <w:rFonts w:hint="eastAsia" w:ascii="宋体" w:hAnsi="宋体"/>
          <w:u w:val="single"/>
        </w:rPr>
        <w:t>：接灯</w:t>
      </w:r>
      <w:r>
        <w:rPr>
          <w:rFonts w:ascii="宋体" w:hAnsi="宋体"/>
          <w:u w:val="single"/>
        </w:rPr>
        <w:t>3</w:t>
      </w:r>
      <w:r>
        <w:rPr>
          <w:rFonts w:hint="eastAsia" w:ascii="宋体" w:hAnsi="宋体"/>
          <w:u w:val="single"/>
        </w:rPr>
        <w:t>的火线</w:t>
      </w:r>
    </w:p>
    <w:p>
      <w:pPr>
        <w:tabs>
          <w:tab w:val="left" w:pos="2415"/>
        </w:tabs>
        <w:adjustRightInd w:val="0"/>
        <w:ind w:left="216" w:leftChars="103" w:right="105" w:rightChars="50" w:firstLine="2"/>
        <w:jc w:val="left"/>
        <w:rPr>
          <w:rFonts w:ascii="宋体" w:hAnsi="宋体"/>
          <w:u w:val="single"/>
        </w:rPr>
      </w:pPr>
      <w:r>
        <w:rPr>
          <w:rFonts w:ascii="宋体" w:hAnsi="宋体"/>
          <w:u w:val="single"/>
        </w:rPr>
        <w:t>L1</w:t>
      </w:r>
      <w:r>
        <w:rPr>
          <w:rFonts w:hint="eastAsia" w:ascii="宋体" w:hAnsi="宋体"/>
          <w:u w:val="single"/>
        </w:rPr>
        <w:t>、</w:t>
      </w:r>
      <w:r>
        <w:rPr>
          <w:rFonts w:ascii="宋体" w:hAnsi="宋体"/>
          <w:u w:val="single"/>
        </w:rPr>
        <w:t>L2</w:t>
      </w:r>
      <w:r>
        <w:rPr>
          <w:rFonts w:hint="eastAsia" w:ascii="宋体" w:hAnsi="宋体"/>
          <w:u w:val="single"/>
        </w:rPr>
        <w:t>、</w:t>
      </w:r>
      <w:r>
        <w:rPr>
          <w:rFonts w:ascii="宋体" w:hAnsi="宋体"/>
          <w:u w:val="single"/>
        </w:rPr>
        <w:t>L3</w:t>
      </w:r>
      <w:r>
        <w:rPr>
          <w:rFonts w:hint="eastAsia" w:ascii="宋体" w:hAnsi="宋体"/>
          <w:u w:val="single"/>
        </w:rPr>
        <w:t>：，每路线性负载最大</w:t>
      </w:r>
      <w:r>
        <w:rPr>
          <w:rFonts w:ascii="宋体" w:hAnsi="宋体"/>
          <w:u w:val="single"/>
        </w:rPr>
        <w:t>500W</w:t>
      </w:r>
      <w:r>
        <w:rPr>
          <w:rFonts w:hint="eastAsia" w:ascii="宋体" w:hAnsi="宋体"/>
          <w:u w:val="single"/>
        </w:rPr>
        <w:t>、感性负载300W（包括LED类）。</w:t>
      </w:r>
    </w:p>
    <w:p>
      <w:pPr>
        <w:tabs>
          <w:tab w:val="left" w:pos="2415"/>
        </w:tabs>
        <w:adjustRightInd w:val="0"/>
        <w:ind w:left="216" w:leftChars="103" w:right="105" w:rightChars="50" w:firstLine="2"/>
        <w:jc w:val="left"/>
        <w:rPr>
          <w:rFonts w:ascii="宋体" w:hAnsi="宋体"/>
          <w:b/>
          <w:shd w:val="pct10" w:color="auto" w:fill="FFFFFF"/>
        </w:rPr>
      </w:pPr>
      <w:r>
        <w:rPr>
          <w:rFonts w:hint="eastAsia" w:ascii="宋体" w:hAnsi="宋体"/>
          <w:b/>
          <w:shd w:val="pct10" w:color="auto" w:fill="FFFFFF"/>
        </w:rPr>
        <w:t>注：本图接线柱数量为三路智能开关接线柱，智能开关一路，二路的接线柱数量则只有相应数量的接线孔位和按键。</w:t>
      </w:r>
    </w:p>
    <w:p>
      <w:pPr>
        <w:numPr>
          <w:ilvl w:val="0"/>
          <w:numId w:val="1"/>
        </w:numPr>
        <w:adjustRightInd w:val="0"/>
        <w:ind w:right="105" w:rightChars="50"/>
        <w:jc w:val="left"/>
        <w:rPr>
          <w:rFonts w:ascii="宋体" w:hAnsi="宋体"/>
          <w:b/>
          <w:sz w:val="24"/>
        </w:rPr>
      </w:pPr>
      <w:r>
        <w:rPr>
          <w:rFonts w:hint="eastAsia" w:ascii="宋体" w:hAnsi="宋体"/>
          <w:b/>
          <w:sz w:val="24"/>
        </w:rPr>
        <w:t>使用方法：</w:t>
      </w:r>
    </w:p>
    <w:p>
      <w:pPr>
        <w:adjustRightInd w:val="0"/>
        <w:ind w:right="105" w:rightChars="50" w:firstLine="207" w:firstLineChars="98"/>
        <w:jc w:val="left"/>
        <w:rPr>
          <w:rFonts w:ascii="宋体" w:hAnsi="宋体"/>
          <w:b/>
          <w:szCs w:val="21"/>
        </w:rPr>
      </w:pPr>
      <w:r>
        <w:rPr>
          <w:rFonts w:hint="eastAsia" w:ascii="宋体" w:hAnsi="宋体"/>
          <w:b/>
          <w:szCs w:val="21"/>
        </w:rPr>
        <w:t>灯光开启与关闭</w:t>
      </w:r>
    </w:p>
    <w:p>
      <w:pPr>
        <w:numPr>
          <w:ilvl w:val="0"/>
          <w:numId w:val="4"/>
        </w:numPr>
        <w:adjustRightInd w:val="0"/>
        <w:ind w:right="105" w:rightChars="50"/>
        <w:jc w:val="left"/>
        <w:rPr>
          <w:rFonts w:ascii="宋体" w:hAnsi="宋体"/>
          <w:szCs w:val="21"/>
        </w:rPr>
      </w:pPr>
      <w:r>
        <w:rPr>
          <w:rFonts w:hint="eastAsia" w:ascii="宋体" w:hAnsi="宋体"/>
          <w:b/>
          <w:szCs w:val="21"/>
        </w:rPr>
        <w:t>手动控制</w:t>
      </w:r>
      <w:r>
        <w:rPr>
          <w:rFonts w:hint="eastAsia" w:ascii="宋体" w:hAnsi="宋体"/>
          <w:szCs w:val="21"/>
        </w:rPr>
        <w:t>：</w:t>
      </w:r>
    </w:p>
    <w:p>
      <w:pPr>
        <w:adjustRightInd w:val="0"/>
        <w:ind w:left="218" w:right="105" w:rightChars="50"/>
        <w:jc w:val="left"/>
        <w:rPr>
          <w:rFonts w:ascii="宋体" w:hAnsi="宋体"/>
        </w:rPr>
      </w:pPr>
      <w:r>
        <w:rPr>
          <w:rFonts w:hint="eastAsia" w:ascii="宋体" w:hAnsi="宋体"/>
        </w:rPr>
        <w:t>开关上每一个图标代表一路灯，用手指的皮肤点按一次为开，再点按一次为关，为循环开关。（</w:t>
      </w:r>
      <w:r>
        <w:rPr>
          <w:rFonts w:hint="eastAsia" w:ascii="宋体" w:hAnsi="宋体"/>
          <w:b/>
        </w:rPr>
        <w:t>注：本开关为电容式触摸方式，应使用人体皮肤触摸操作</w:t>
      </w:r>
      <w:r>
        <w:rPr>
          <w:rFonts w:hint="eastAsia" w:ascii="宋体" w:hAnsi="宋体"/>
        </w:rPr>
        <w:t>。）</w:t>
      </w:r>
    </w:p>
    <w:p>
      <w:pPr>
        <w:adjustRightInd w:val="0"/>
        <w:ind w:left="216" w:leftChars="103" w:right="105" w:rightChars="50" w:firstLine="2"/>
        <w:jc w:val="left"/>
        <w:rPr>
          <w:rFonts w:ascii="宋体" w:hAnsi="宋体"/>
          <w:szCs w:val="21"/>
        </w:rPr>
      </w:pPr>
      <w:r>
        <w:rPr>
          <w:rFonts w:ascii="宋体" w:hAnsi="宋体"/>
          <w:b/>
          <w:szCs w:val="21"/>
        </w:rPr>
        <w:t>2</w:t>
      </w:r>
      <w:r>
        <w:rPr>
          <w:rFonts w:hint="eastAsia" w:ascii="宋体" w:hAnsi="宋体"/>
          <w:b/>
          <w:szCs w:val="21"/>
        </w:rPr>
        <w:t>）手机APP遥控</w:t>
      </w:r>
      <w:r>
        <w:rPr>
          <w:rFonts w:hint="eastAsia" w:ascii="宋体" w:hAnsi="宋体"/>
          <w:szCs w:val="21"/>
        </w:rPr>
        <w:t>：</w:t>
      </w:r>
    </w:p>
    <w:p>
      <w:pPr>
        <w:adjustRightInd w:val="0"/>
        <w:ind w:left="216" w:leftChars="103" w:right="105" w:rightChars="50" w:firstLine="2"/>
        <w:jc w:val="left"/>
        <w:rPr>
          <w:rFonts w:ascii="宋体" w:hAnsi="宋体"/>
          <w:b/>
          <w:szCs w:val="21"/>
        </w:rPr>
      </w:pPr>
      <w:r>
        <w:rPr>
          <w:rFonts w:hint="eastAsia" w:ascii="宋体" w:hAnsi="宋体"/>
          <w:szCs w:val="21"/>
        </w:rPr>
        <w:t>遥控操作需要无线控制主机和手机软件的配合使用，请先按本说明书将后续的控制主机和</w:t>
      </w:r>
      <w:r>
        <w:rPr>
          <w:rFonts w:ascii="宋体" w:hAnsi="宋体"/>
          <w:szCs w:val="21"/>
        </w:rPr>
        <w:t>SCS</w:t>
      </w:r>
      <w:r>
        <w:rPr>
          <w:rFonts w:hint="eastAsia" w:ascii="宋体" w:hAnsi="宋体"/>
          <w:szCs w:val="21"/>
        </w:rPr>
        <w:t>手机软件安装并配置完后，参照后续第四章节说明来完成此步。</w:t>
      </w:r>
    </w:p>
    <w:p>
      <w:pPr>
        <w:numPr>
          <w:ilvl w:val="0"/>
          <w:numId w:val="1"/>
        </w:numPr>
        <w:adjustRightInd w:val="0"/>
        <w:ind w:right="105" w:rightChars="50"/>
        <w:jc w:val="left"/>
        <w:rPr>
          <w:rFonts w:ascii="宋体" w:hAnsi="宋体"/>
          <w:b/>
          <w:sz w:val="24"/>
        </w:rPr>
      </w:pPr>
      <w:r>
        <w:rPr>
          <w:rFonts w:hint="eastAsia" w:ascii="宋体" w:hAnsi="宋体"/>
          <w:b/>
          <w:sz w:val="24"/>
        </w:rPr>
        <w:t>开关技术参数：</w:t>
      </w:r>
    </w:p>
    <w:p>
      <w:pPr>
        <w:adjustRightInd w:val="0"/>
        <w:ind w:left="216" w:leftChars="103" w:right="105" w:rightChars="50" w:firstLine="2"/>
        <w:jc w:val="left"/>
        <w:rPr>
          <w:rFonts w:ascii="宋体" w:hAnsi="宋体"/>
          <w:szCs w:val="21"/>
        </w:rPr>
      </w:pPr>
      <w:r>
        <w:rPr>
          <w:rFonts w:hint="eastAsia" w:ascii="宋体" w:hAnsi="宋体"/>
          <w:szCs w:val="21"/>
        </w:rPr>
        <w:t>工作电压：220V±20%    工作温度: -10℃—60℃       工作湿度: ≤90%RH</w:t>
      </w:r>
    </w:p>
    <w:p>
      <w:pPr>
        <w:adjustRightInd w:val="0"/>
        <w:ind w:left="216" w:leftChars="103" w:right="105" w:rightChars="50" w:firstLine="2"/>
        <w:jc w:val="left"/>
        <w:rPr>
          <w:rFonts w:ascii="宋体" w:hAnsi="宋体"/>
          <w:szCs w:val="21"/>
        </w:rPr>
      </w:pPr>
      <w:r>
        <w:rPr>
          <w:rFonts w:hint="eastAsia" w:ascii="宋体" w:hAnsi="宋体"/>
          <w:szCs w:val="21"/>
        </w:rPr>
        <w:t>启动时间： ≤1s        接收灵敏度: ≤－100dbm    待机功耗: ≤0.5W</w:t>
      </w:r>
    </w:p>
    <w:p>
      <w:pPr>
        <w:adjustRightInd w:val="0"/>
        <w:ind w:left="216" w:leftChars="103" w:right="105" w:rightChars="50" w:firstLine="2"/>
        <w:jc w:val="left"/>
        <w:rPr>
          <w:rFonts w:ascii="宋体" w:hAnsi="宋体"/>
          <w:szCs w:val="21"/>
        </w:rPr>
      </w:pPr>
      <w:r>
        <w:rPr>
          <w:rFonts w:hint="eastAsia" w:ascii="宋体" w:hAnsi="宋体"/>
          <w:szCs w:val="21"/>
        </w:rPr>
        <w:t>频率：FSK433.92MHz     单路负载：线性负载</w:t>
      </w:r>
      <w:r>
        <w:rPr>
          <w:rFonts w:ascii="宋体" w:hAnsi="宋体"/>
          <w:szCs w:val="21"/>
        </w:rPr>
        <w:t>&lt;500W</w:t>
      </w:r>
      <w:r>
        <w:rPr>
          <w:rFonts w:hint="eastAsia" w:ascii="宋体" w:hAnsi="宋体"/>
          <w:szCs w:val="21"/>
        </w:rPr>
        <w:t>，感性负载</w:t>
      </w:r>
      <w:r>
        <w:rPr>
          <w:rFonts w:ascii="宋体" w:hAnsi="宋体"/>
          <w:szCs w:val="21"/>
        </w:rPr>
        <w:t>&lt;300W</w:t>
      </w:r>
    </w:p>
    <w:p>
      <w:pPr>
        <w:adjustRightInd w:val="0"/>
        <w:ind w:left="216" w:leftChars="103" w:right="105" w:rightChars="50" w:firstLine="2"/>
        <w:jc w:val="left"/>
        <w:rPr>
          <w:rFonts w:ascii="宋体" w:hAnsi="宋体"/>
          <w:b/>
          <w:sz w:val="28"/>
          <w:szCs w:val="28"/>
        </w:rPr>
      </w:pPr>
      <w:r>
        <w:rPr>
          <w:rFonts w:hint="eastAsia" w:ascii="宋体" w:hAnsi="宋体"/>
          <w:b/>
          <w:sz w:val="28"/>
          <w:szCs w:val="28"/>
        </w:rPr>
        <w:t>二、电动窗帘窗户开关使用说明书</w:t>
      </w:r>
    </w:p>
    <w:p>
      <w:pPr>
        <w:numPr>
          <w:ilvl w:val="0"/>
          <w:numId w:val="5"/>
        </w:numPr>
        <w:adjustRightInd w:val="0"/>
        <w:ind w:right="105" w:rightChars="50"/>
        <w:jc w:val="left"/>
        <w:rPr>
          <w:rFonts w:ascii="宋体" w:hAnsi="宋体"/>
          <w:b/>
          <w:szCs w:val="21"/>
        </w:rPr>
      </w:pPr>
      <w:r>
        <w:rPr>
          <w:rFonts w:hint="eastAsia" w:ascii="宋体" w:hAnsi="宋体"/>
          <w:b/>
          <w:sz w:val="24"/>
        </w:rPr>
        <w:t>适用范围：</w:t>
      </w:r>
      <w:r>
        <w:rPr>
          <w:rFonts w:hint="eastAsia" w:ascii="宋体" w:hAnsi="宋体"/>
          <w:szCs w:val="21"/>
        </w:rPr>
        <w:t>索科特智能开关</w:t>
      </w:r>
    </w:p>
    <w:p>
      <w:pPr>
        <w:adjustRightInd w:val="0"/>
        <w:ind w:left="216" w:leftChars="103" w:right="105" w:rightChars="50" w:firstLine="2"/>
        <w:jc w:val="left"/>
        <w:rPr>
          <w:rFonts w:ascii="宋体" w:hAnsi="宋体"/>
          <w:szCs w:val="21"/>
        </w:rPr>
      </w:pPr>
      <w:r>
        <w:rPr>
          <w:rFonts w:hint="eastAsia" w:ascii="宋体" w:hAnsi="宋体"/>
          <w:szCs w:val="21"/>
        </w:rPr>
        <w:t xml:space="preserve">                索科特窗帘电机</w:t>
      </w:r>
    </w:p>
    <w:p>
      <w:pPr>
        <w:numPr>
          <w:ilvl w:val="0"/>
          <w:numId w:val="5"/>
        </w:numPr>
        <w:adjustRightInd w:val="0"/>
        <w:ind w:right="105" w:rightChars="50"/>
        <w:jc w:val="left"/>
        <w:rPr>
          <w:rFonts w:ascii="宋体" w:hAnsi="宋体"/>
          <w:b/>
          <w:sz w:val="24"/>
        </w:rPr>
      </w:pPr>
      <w:r>
        <w:rPr>
          <w:rFonts w:hint="eastAsia" w:ascii="宋体" w:hAnsi="宋体"/>
          <w:b/>
          <w:sz w:val="24"/>
        </w:rPr>
        <w:t>产品优势：</w:t>
      </w:r>
    </w:p>
    <w:p>
      <w:pPr>
        <w:numPr>
          <w:ilvl w:val="0"/>
          <w:numId w:val="6"/>
        </w:numPr>
        <w:adjustRightInd w:val="0"/>
        <w:ind w:right="105" w:rightChars="50"/>
        <w:jc w:val="left"/>
        <w:rPr>
          <w:rFonts w:ascii="宋体" w:hAnsi="宋体"/>
          <w:szCs w:val="21"/>
        </w:rPr>
      </w:pPr>
      <w:r>
        <w:rPr>
          <w:rFonts w:hint="eastAsia" w:ascii="宋体" w:hAnsi="宋体"/>
          <w:szCs w:val="21"/>
        </w:rPr>
        <w:t>外观精美，工艺细致，颜色和图案可根据用户喜好而定制。</w:t>
      </w:r>
    </w:p>
    <w:p>
      <w:pPr>
        <w:numPr>
          <w:ilvl w:val="0"/>
          <w:numId w:val="6"/>
        </w:numPr>
        <w:adjustRightInd w:val="0"/>
        <w:ind w:right="105" w:rightChars="50"/>
        <w:jc w:val="left"/>
        <w:rPr>
          <w:rFonts w:ascii="宋体" w:hAnsi="宋体"/>
          <w:szCs w:val="21"/>
        </w:rPr>
      </w:pPr>
      <w:r>
        <w:rPr>
          <w:rFonts w:hint="eastAsia" w:ascii="宋体" w:hAnsi="宋体"/>
          <w:szCs w:val="21"/>
        </w:rPr>
        <w:t>背光效果为你在黑夜中指明前进的方向，实用贴心。</w:t>
      </w:r>
    </w:p>
    <w:p>
      <w:pPr>
        <w:numPr>
          <w:ilvl w:val="0"/>
          <w:numId w:val="6"/>
        </w:numPr>
        <w:adjustRightInd w:val="0"/>
        <w:ind w:right="105" w:rightChars="50"/>
        <w:jc w:val="left"/>
        <w:rPr>
          <w:rFonts w:ascii="宋体" w:hAnsi="宋体"/>
          <w:szCs w:val="21"/>
        </w:rPr>
      </w:pPr>
      <w:r>
        <w:rPr>
          <w:rFonts w:hint="eastAsia" w:ascii="宋体" w:hAnsi="宋体"/>
          <w:szCs w:val="21"/>
        </w:rPr>
        <w:t>安装简单，只需分别为窗帘及电机供入220V。窗帘开关不需要与电机之间布线。</w:t>
      </w:r>
    </w:p>
    <w:p>
      <w:pPr>
        <w:numPr>
          <w:ilvl w:val="0"/>
          <w:numId w:val="6"/>
        </w:numPr>
        <w:adjustRightInd w:val="0"/>
        <w:ind w:right="105" w:rightChars="50"/>
        <w:jc w:val="left"/>
        <w:rPr>
          <w:rFonts w:ascii="宋体" w:hAnsi="宋体"/>
          <w:szCs w:val="21"/>
        </w:rPr>
      </w:pPr>
      <w:r>
        <w:rPr>
          <w:rFonts w:hint="eastAsia" w:ascii="宋体" w:hAnsi="宋体"/>
          <w:szCs w:val="21"/>
        </w:rPr>
        <w:t>控制方式多样化，可以实现触摸控制、现场遥控控制。</w:t>
      </w:r>
    </w:p>
    <w:p>
      <w:pPr>
        <w:numPr>
          <w:ilvl w:val="0"/>
          <w:numId w:val="5"/>
        </w:numPr>
        <w:adjustRightInd w:val="0"/>
        <w:ind w:right="105" w:rightChars="50"/>
        <w:jc w:val="left"/>
        <w:rPr>
          <w:rFonts w:ascii="宋体" w:hAnsi="宋体"/>
          <w:b/>
          <w:sz w:val="24"/>
        </w:rPr>
      </w:pPr>
      <w:r>
        <w:rPr>
          <w:rFonts w:hint="eastAsia" w:ascii="宋体" w:hAnsi="宋体"/>
          <w:b/>
          <w:sz w:val="24"/>
        </w:rPr>
        <w:t>安全警告：</w:t>
      </w:r>
    </w:p>
    <w:p>
      <w:pPr>
        <w:numPr>
          <w:ilvl w:val="0"/>
          <w:numId w:val="7"/>
        </w:numPr>
        <w:adjustRightInd w:val="0"/>
        <w:ind w:right="105" w:rightChars="50"/>
        <w:jc w:val="left"/>
        <w:rPr>
          <w:rFonts w:ascii="宋体" w:hAnsi="宋体"/>
          <w:szCs w:val="21"/>
        </w:rPr>
      </w:pPr>
      <w:r>
        <w:rPr>
          <w:rFonts w:hint="eastAsia" w:ascii="宋体" w:hAnsi="宋体"/>
          <w:szCs w:val="21"/>
        </w:rPr>
        <w:t>安装和拆卸前请务必切断电源。</w:t>
      </w:r>
    </w:p>
    <w:p>
      <w:pPr>
        <w:numPr>
          <w:ilvl w:val="0"/>
          <w:numId w:val="7"/>
        </w:numPr>
        <w:adjustRightInd w:val="0"/>
        <w:ind w:right="105" w:rightChars="50"/>
        <w:jc w:val="left"/>
        <w:rPr>
          <w:rFonts w:ascii="宋体" w:hAnsi="宋体"/>
          <w:szCs w:val="21"/>
        </w:rPr>
      </w:pPr>
      <w:r>
        <w:rPr>
          <w:rFonts w:hint="eastAsia" w:ascii="宋体" w:hAnsi="宋体"/>
          <w:szCs w:val="21"/>
        </w:rPr>
        <w:t>安装前确保线路没有短路，接错。</w:t>
      </w:r>
    </w:p>
    <w:p>
      <w:pPr>
        <w:numPr>
          <w:ilvl w:val="0"/>
          <w:numId w:val="7"/>
        </w:numPr>
        <w:adjustRightInd w:val="0"/>
        <w:ind w:right="105" w:rightChars="50"/>
        <w:jc w:val="left"/>
        <w:rPr>
          <w:rFonts w:ascii="宋体" w:hAnsi="宋体"/>
          <w:szCs w:val="21"/>
        </w:rPr>
      </w:pPr>
      <w:r>
        <w:rPr>
          <w:rFonts w:hint="eastAsia" w:ascii="宋体" w:hAnsi="宋体"/>
          <w:szCs w:val="21"/>
        </w:rPr>
        <w:t>安装和使用本产品时须注意防水、防蒸汽、防敲击。</w:t>
      </w:r>
    </w:p>
    <w:p>
      <w:pPr>
        <w:numPr>
          <w:ilvl w:val="0"/>
          <w:numId w:val="7"/>
        </w:numPr>
        <w:adjustRightInd w:val="0"/>
        <w:ind w:right="105" w:rightChars="50"/>
        <w:jc w:val="left"/>
        <w:rPr>
          <w:rFonts w:ascii="宋体" w:hAnsi="宋体"/>
          <w:szCs w:val="21"/>
        </w:rPr>
      </w:pPr>
      <w:r>
        <w:rPr>
          <w:rFonts w:hint="eastAsia" w:ascii="宋体" w:hAnsi="宋体"/>
          <w:szCs w:val="21"/>
        </w:rPr>
        <w:t>勿用尖锐的物体刮擦触摸面板。</w:t>
      </w:r>
    </w:p>
    <w:p>
      <w:pPr>
        <w:numPr>
          <w:ilvl w:val="0"/>
          <w:numId w:val="7"/>
        </w:numPr>
        <w:adjustRightInd w:val="0"/>
        <w:ind w:right="105" w:rightChars="50"/>
        <w:jc w:val="left"/>
        <w:rPr>
          <w:rFonts w:ascii="宋体" w:hAnsi="宋体"/>
          <w:szCs w:val="21"/>
        </w:rPr>
      </w:pPr>
      <w:r>
        <w:rPr>
          <w:rFonts w:hint="eastAsia" w:ascii="宋体" w:hAnsi="宋体"/>
          <w:szCs w:val="21"/>
        </w:rPr>
        <w:t>开关在开灯或关灯时请勿用力过猛，以免按碎触摸面板。</w:t>
      </w:r>
    </w:p>
    <w:p>
      <w:pPr>
        <w:numPr>
          <w:ilvl w:val="0"/>
          <w:numId w:val="7"/>
        </w:numPr>
        <w:adjustRightInd w:val="0"/>
        <w:ind w:right="105" w:rightChars="50"/>
        <w:jc w:val="left"/>
        <w:rPr>
          <w:rFonts w:ascii="宋体" w:hAnsi="宋体"/>
          <w:szCs w:val="21"/>
        </w:rPr>
      </w:pPr>
      <w:r>
        <w:rPr>
          <w:rFonts w:hint="eastAsia" w:ascii="宋体" w:hAnsi="宋体"/>
          <w:szCs w:val="21"/>
        </w:rPr>
        <w:t>清洁时请使用干布进行擦拭，禁用潮湿或含有腐蚀性物质的物品擦拭。否则易造成触电危险或产品器件腐蚀损坏。</w:t>
      </w:r>
    </w:p>
    <w:p>
      <w:pPr>
        <w:adjustRightInd w:val="0"/>
        <w:ind w:right="105" w:rightChars="50"/>
        <w:jc w:val="left"/>
        <w:rPr>
          <w:rFonts w:ascii="宋体" w:hAnsi="宋体"/>
          <w:szCs w:val="21"/>
        </w:rPr>
      </w:pPr>
    </w:p>
    <w:p>
      <w:pPr>
        <w:adjustRightInd w:val="0"/>
        <w:ind w:right="105" w:rightChars="50"/>
        <w:jc w:val="left"/>
        <w:rPr>
          <w:rFonts w:ascii="宋体" w:hAnsi="宋体"/>
          <w:szCs w:val="21"/>
        </w:rPr>
      </w:pPr>
    </w:p>
    <w:p>
      <w:pPr>
        <w:adjustRightInd w:val="0"/>
        <w:ind w:right="105" w:rightChars="50"/>
        <w:jc w:val="left"/>
        <w:rPr>
          <w:rFonts w:ascii="宋体" w:hAnsi="宋体"/>
          <w:szCs w:val="21"/>
        </w:rPr>
      </w:pPr>
    </w:p>
    <w:p>
      <w:pPr>
        <w:adjustRightInd w:val="0"/>
        <w:ind w:right="105" w:rightChars="50"/>
        <w:jc w:val="left"/>
        <w:rPr>
          <w:rFonts w:ascii="宋体" w:hAnsi="宋体"/>
          <w:szCs w:val="21"/>
        </w:rPr>
      </w:pPr>
    </w:p>
    <w:p>
      <w:pPr>
        <w:adjustRightInd w:val="0"/>
        <w:ind w:right="105" w:rightChars="50"/>
        <w:jc w:val="left"/>
        <w:rPr>
          <w:rFonts w:ascii="宋体" w:hAnsi="宋体"/>
          <w:szCs w:val="21"/>
        </w:rPr>
      </w:pPr>
    </w:p>
    <w:p>
      <w:pPr>
        <w:adjustRightInd w:val="0"/>
        <w:ind w:right="105" w:rightChars="50"/>
        <w:jc w:val="left"/>
        <w:rPr>
          <w:rFonts w:ascii="宋体" w:hAnsi="宋体"/>
          <w:szCs w:val="21"/>
        </w:rPr>
      </w:pPr>
    </w:p>
    <w:p>
      <w:pPr>
        <w:numPr>
          <w:ilvl w:val="0"/>
          <w:numId w:val="5"/>
        </w:numPr>
        <w:adjustRightInd w:val="0"/>
        <w:ind w:right="105" w:rightChars="50"/>
        <w:jc w:val="left"/>
        <w:rPr>
          <w:rFonts w:ascii="宋体" w:hAnsi="宋体"/>
          <w:b/>
          <w:sz w:val="24"/>
        </w:rPr>
      </w:pPr>
      <w:r>
        <w:rPr>
          <w:rFonts w:hint="eastAsia" w:ascii="宋体" w:hAnsi="宋体"/>
          <w:b/>
          <w:sz w:val="24"/>
        </w:rPr>
        <w:t>产品图示说明：</w:t>
      </w:r>
    </w:p>
    <w:p>
      <w:pPr>
        <w:adjustRightInd w:val="0"/>
        <w:ind w:left="216" w:leftChars="103" w:right="105" w:rightChars="50" w:firstLine="2"/>
        <w:jc w:val="left"/>
        <w:rPr>
          <w:rFonts w:ascii="宋体" w:hAnsi="宋体"/>
          <w:szCs w:val="21"/>
        </w:rPr>
      </w:pPr>
      <w:r>
        <w:rPr>
          <w:rFonts w:ascii="宋体" w:hAnsi="宋体"/>
          <w:szCs w:val="21"/>
        </w:rPr>
        <w:drawing>
          <wp:inline distT="0" distB="0" distL="0" distR="0">
            <wp:extent cx="4969510" cy="3792220"/>
            <wp:effectExtent l="19050" t="0" r="2485" b="0"/>
            <wp:docPr id="6" name="图片 1" descr="窗帘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窗帘副本"/>
                    <pic:cNvPicPr>
                      <a:picLocks noChangeAspect="1" noChangeArrowheads="1"/>
                    </pic:cNvPicPr>
                  </pic:nvPicPr>
                  <pic:blipFill>
                    <a:blip r:embed="rId7"/>
                    <a:srcRect l="2653" t="2724" r="3165" b="4475"/>
                    <a:stretch>
                      <a:fillRect/>
                    </a:stretch>
                  </pic:blipFill>
                  <pic:spPr>
                    <a:xfrm>
                      <a:off x="0" y="0"/>
                      <a:ext cx="4969565" cy="3792773"/>
                    </a:xfrm>
                    <a:prstGeom prst="rect">
                      <a:avLst/>
                    </a:prstGeom>
                    <a:noFill/>
                    <a:ln w="9525">
                      <a:noFill/>
                      <a:miter lim="800000"/>
                      <a:headEnd/>
                      <a:tailEnd/>
                    </a:ln>
                  </pic:spPr>
                </pic:pic>
              </a:graphicData>
            </a:graphic>
          </wp:inline>
        </w:drawing>
      </w:r>
    </w:p>
    <w:p>
      <w:pPr>
        <w:adjustRightInd w:val="0"/>
        <w:ind w:left="216" w:leftChars="103" w:right="105" w:rightChars="50" w:firstLine="2"/>
        <w:jc w:val="left"/>
        <w:rPr>
          <w:rFonts w:ascii="宋体" w:hAnsi="宋体"/>
          <w:b/>
          <w:szCs w:val="21"/>
        </w:rPr>
      </w:pPr>
      <w:r>
        <w:rPr>
          <w:rFonts w:hint="eastAsia" w:ascii="宋体" w:hAnsi="宋体"/>
          <w:szCs w:val="21"/>
        </w:rPr>
        <w:t>注：此图为窗帘开关结构图</w:t>
      </w:r>
    </w:p>
    <w:p>
      <w:pPr>
        <w:numPr>
          <w:ilvl w:val="0"/>
          <w:numId w:val="5"/>
        </w:numPr>
        <w:adjustRightInd w:val="0"/>
        <w:ind w:right="105" w:rightChars="50"/>
        <w:jc w:val="left"/>
        <w:rPr>
          <w:rFonts w:ascii="宋体" w:hAnsi="宋体"/>
          <w:b/>
          <w:szCs w:val="21"/>
        </w:rPr>
      </w:pPr>
      <w:r>
        <w:rPr>
          <w:rFonts w:hint="eastAsia" w:ascii="宋体" w:hAnsi="宋体"/>
          <w:b/>
          <w:sz w:val="24"/>
        </w:rPr>
        <w:t>安装方法：</w:t>
      </w:r>
    </w:p>
    <w:p>
      <w:pPr>
        <w:numPr>
          <w:ilvl w:val="0"/>
          <w:numId w:val="8"/>
        </w:numPr>
        <w:adjustRightInd w:val="0"/>
        <w:ind w:right="105" w:rightChars="50"/>
        <w:jc w:val="left"/>
        <w:rPr>
          <w:rFonts w:ascii="宋体" w:hAnsi="宋体"/>
          <w:b/>
          <w:szCs w:val="21"/>
        </w:rPr>
      </w:pPr>
      <w:r>
        <w:rPr>
          <w:rFonts w:hint="eastAsia" w:ascii="宋体" w:hAnsi="宋体"/>
          <w:b/>
          <w:spacing w:val="4"/>
          <w:szCs w:val="21"/>
        </w:rPr>
        <w:t xml:space="preserve">窗帘开关 </w:t>
      </w:r>
    </w:p>
    <w:p>
      <w:pPr>
        <w:adjustRightInd w:val="0"/>
        <w:snapToGrid w:val="0"/>
        <w:ind w:left="216" w:leftChars="103" w:right="105" w:rightChars="50" w:firstLine="2"/>
        <w:jc w:val="left"/>
        <w:textAlignment w:val="baseline"/>
        <w:rPr>
          <w:rFonts w:ascii="宋体" w:hAnsi="宋体"/>
          <w:spacing w:val="4"/>
        </w:rPr>
      </w:pPr>
      <w:r>
        <w:rPr>
          <w:rFonts w:hint="eastAsia" w:ascii="宋体" w:hAnsi="宋体"/>
          <w:spacing w:val="4"/>
          <w:szCs w:val="21"/>
        </w:rPr>
        <w:t>关闭220V总电源，</w:t>
      </w:r>
      <w:r>
        <w:rPr>
          <w:rFonts w:hint="eastAsia" w:ascii="宋体" w:hAnsi="宋体"/>
          <w:spacing w:val="4"/>
        </w:rPr>
        <w:t>将220V的交流电的零火线分别接线接入智能开关的N和L中，确定无误后，将开关固定进墙体底盒中，并给窗帘开关供电。</w:t>
      </w:r>
    </w:p>
    <w:p>
      <w:pPr>
        <w:tabs>
          <w:tab w:val="left" w:pos="2415"/>
        </w:tabs>
        <w:adjustRightInd w:val="0"/>
        <w:ind w:left="216" w:leftChars="103" w:right="105" w:rightChars="50" w:firstLine="2"/>
        <w:jc w:val="left"/>
        <w:rPr>
          <w:rFonts w:ascii="宋体" w:hAnsi="宋体"/>
        </w:rPr>
      </w:pPr>
      <w:r>
        <w:rPr>
          <w:rFonts w:ascii="宋体" w:hAnsi="宋体"/>
        </w:rPr>
        <w:drawing>
          <wp:inline distT="0" distB="0" distL="0" distR="0">
            <wp:extent cx="1065530" cy="659765"/>
            <wp:effectExtent l="19050" t="0" r="967" b="0"/>
            <wp:docPr id="5" name="图片 2" descr="场景双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场景双联"/>
                    <pic:cNvPicPr>
                      <a:picLocks noChangeAspect="1" noChangeArrowheads="1"/>
                    </pic:cNvPicPr>
                  </pic:nvPicPr>
                  <pic:blipFill>
                    <a:blip r:embed="rId8"/>
                    <a:srcRect r="66979" b="13542"/>
                    <a:stretch>
                      <a:fillRect/>
                    </a:stretch>
                  </pic:blipFill>
                  <pic:spPr>
                    <a:xfrm>
                      <a:off x="0" y="0"/>
                      <a:ext cx="1065833" cy="659959"/>
                    </a:xfrm>
                    <a:prstGeom prst="rect">
                      <a:avLst/>
                    </a:prstGeom>
                    <a:noFill/>
                    <a:ln w="9525">
                      <a:noFill/>
                      <a:miter lim="800000"/>
                      <a:headEnd/>
                      <a:tailEnd/>
                    </a:ln>
                  </pic:spPr>
                </pic:pic>
              </a:graphicData>
            </a:graphic>
          </wp:inline>
        </w:drawing>
      </w:r>
    </w:p>
    <w:p>
      <w:pPr>
        <w:tabs>
          <w:tab w:val="left" w:pos="2415"/>
        </w:tabs>
        <w:adjustRightInd w:val="0"/>
        <w:ind w:left="216" w:leftChars="103" w:right="105" w:rightChars="50" w:firstLine="2"/>
        <w:jc w:val="left"/>
        <w:rPr>
          <w:rFonts w:ascii="宋体" w:hAnsi="宋体"/>
          <w:u w:val="single"/>
        </w:rPr>
      </w:pPr>
      <w:r>
        <w:rPr>
          <w:rFonts w:hint="eastAsia" w:ascii="宋体" w:hAnsi="宋体"/>
          <w:u w:val="single"/>
        </w:rPr>
        <w:t>注意：本开关接线柱数量只有2个，分别为220V的零线和火线。</w:t>
      </w:r>
    </w:p>
    <w:p>
      <w:pPr>
        <w:tabs>
          <w:tab w:val="left" w:pos="2415"/>
        </w:tabs>
        <w:adjustRightInd w:val="0"/>
        <w:ind w:left="216" w:leftChars="103" w:right="105" w:rightChars="50" w:firstLine="2"/>
        <w:jc w:val="left"/>
        <w:rPr>
          <w:rFonts w:ascii="宋体" w:hAnsi="宋体"/>
          <w:u w:val="single"/>
        </w:rPr>
      </w:pPr>
      <w:r>
        <w:rPr>
          <w:rFonts w:hint="eastAsia" w:ascii="宋体" w:hAnsi="宋体"/>
          <w:u w:val="single"/>
        </w:rPr>
        <w:t>N：接220V零线  L：接220V火线</w:t>
      </w:r>
    </w:p>
    <w:p>
      <w:pPr>
        <w:numPr>
          <w:ilvl w:val="0"/>
          <w:numId w:val="8"/>
        </w:numPr>
        <w:adjustRightInd w:val="0"/>
        <w:ind w:right="105" w:rightChars="50"/>
        <w:jc w:val="left"/>
        <w:rPr>
          <w:rFonts w:ascii="宋体" w:hAnsi="宋体"/>
          <w:b/>
          <w:spacing w:val="4"/>
          <w:szCs w:val="21"/>
        </w:rPr>
      </w:pPr>
      <w:r>
        <w:rPr>
          <w:rFonts w:hint="eastAsia" w:ascii="宋体" w:hAnsi="宋体"/>
          <w:b/>
          <w:spacing w:val="4"/>
          <w:szCs w:val="21"/>
        </w:rPr>
        <w:t>控制器开关</w:t>
      </w:r>
    </w:p>
    <w:p>
      <w:pPr>
        <w:adjustRightInd w:val="0"/>
        <w:snapToGrid w:val="0"/>
        <w:ind w:left="218" w:right="105" w:rightChars="50"/>
        <w:jc w:val="left"/>
        <w:textAlignment w:val="baseline"/>
        <w:rPr>
          <w:rFonts w:ascii="宋体" w:hAnsi="宋体"/>
          <w:spacing w:val="4"/>
        </w:rPr>
      </w:pPr>
      <w:r>
        <w:rPr>
          <w:rFonts w:hint="eastAsia" w:ascii="宋体" w:hAnsi="宋体"/>
          <w:spacing w:val="4"/>
          <w:szCs w:val="21"/>
        </w:rPr>
        <w:t>关闭220V总电源，</w:t>
      </w:r>
      <w:r>
        <w:rPr>
          <w:rFonts w:hint="eastAsia" w:ascii="宋体" w:hAnsi="宋体"/>
          <w:spacing w:val="4"/>
        </w:rPr>
        <w:t>将220V的交流电的零火线分别接线接入智能开关的N和L中，再将窗户电机或者投影幕布电机的控制正反转线（黑色，棕色）接入L1、L2中，确定无误后，将开关固定进墙体底盒中，并给控制器开关供电。</w:t>
      </w:r>
    </w:p>
    <w:p>
      <w:pPr>
        <w:tabs>
          <w:tab w:val="left" w:pos="2415"/>
        </w:tabs>
        <w:adjustRightInd w:val="0"/>
        <w:ind w:left="216" w:leftChars="103" w:right="105" w:rightChars="50" w:firstLine="2"/>
        <w:jc w:val="left"/>
        <w:rPr>
          <w:rFonts w:ascii="宋体" w:hAnsi="宋体"/>
        </w:rPr>
      </w:pPr>
      <w:r>
        <w:rPr>
          <w:rFonts w:hint="eastAsia" w:ascii="宋体" w:hAnsi="宋体"/>
        </w:rPr>
        <w:drawing>
          <wp:inline distT="0" distB="0" distL="0" distR="0">
            <wp:extent cx="1905635" cy="572135"/>
            <wp:effectExtent l="19050" t="0" r="0" b="0"/>
            <wp:docPr id="3" name="图片 2" descr="QQ截图2014071812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140718125212.png"/>
                    <pic:cNvPicPr>
                      <a:picLocks noChangeAspect="1"/>
                    </pic:cNvPicPr>
                  </pic:nvPicPr>
                  <pic:blipFill>
                    <a:blip r:embed="rId9"/>
                    <a:stretch>
                      <a:fillRect/>
                    </a:stretch>
                  </pic:blipFill>
                  <pic:spPr>
                    <a:xfrm>
                      <a:off x="0" y="0"/>
                      <a:ext cx="1933800" cy="580847"/>
                    </a:xfrm>
                    <a:prstGeom prst="rect">
                      <a:avLst/>
                    </a:prstGeom>
                  </pic:spPr>
                </pic:pic>
              </a:graphicData>
            </a:graphic>
          </wp:inline>
        </w:drawing>
      </w:r>
    </w:p>
    <w:p>
      <w:pPr>
        <w:adjustRightInd w:val="0"/>
        <w:snapToGrid w:val="0"/>
        <w:ind w:left="216" w:leftChars="103" w:right="105" w:rightChars="50" w:firstLine="2"/>
        <w:jc w:val="left"/>
        <w:textAlignment w:val="baseline"/>
        <w:rPr>
          <w:rFonts w:ascii="宋体" w:hAnsi="宋体"/>
          <w:u w:val="single"/>
        </w:rPr>
      </w:pPr>
      <w:r>
        <w:rPr>
          <w:rFonts w:hint="eastAsia" w:ascii="宋体" w:hAnsi="宋体"/>
          <w:u w:val="single"/>
        </w:rPr>
        <w:t>注意：接线前应先断开电源</w:t>
      </w:r>
    </w:p>
    <w:p>
      <w:pPr>
        <w:adjustRightInd w:val="0"/>
        <w:snapToGrid w:val="0"/>
        <w:ind w:left="216" w:leftChars="103" w:right="105" w:rightChars="50" w:firstLine="2"/>
        <w:jc w:val="left"/>
        <w:textAlignment w:val="baseline"/>
        <w:rPr>
          <w:rFonts w:ascii="宋体" w:hAnsi="宋体"/>
          <w:spacing w:val="4"/>
          <w:u w:val="single"/>
        </w:rPr>
      </w:pPr>
      <w:r>
        <w:rPr>
          <w:rFonts w:ascii="宋体" w:hAnsi="宋体"/>
          <w:u w:val="single"/>
        </w:rPr>
        <w:t>N</w:t>
      </w:r>
      <w:r>
        <w:rPr>
          <w:rFonts w:hint="eastAsia" w:ascii="宋体" w:hAnsi="宋体"/>
          <w:u w:val="single"/>
        </w:rPr>
        <w:t>：接零线</w:t>
      </w:r>
      <w:r>
        <w:rPr>
          <w:rFonts w:ascii="宋体" w:hAnsi="宋体"/>
          <w:u w:val="single"/>
        </w:rPr>
        <w:t xml:space="preserve">         L</w:t>
      </w:r>
      <w:r>
        <w:rPr>
          <w:rFonts w:hint="eastAsia" w:ascii="宋体" w:hAnsi="宋体"/>
          <w:u w:val="single"/>
        </w:rPr>
        <w:t>：接</w:t>
      </w:r>
      <w:r>
        <w:rPr>
          <w:rFonts w:ascii="宋体" w:hAnsi="宋体"/>
          <w:u w:val="single"/>
        </w:rPr>
        <w:t>220V</w:t>
      </w:r>
      <w:r>
        <w:rPr>
          <w:rFonts w:hint="eastAsia" w:ascii="宋体" w:hAnsi="宋体"/>
          <w:u w:val="single"/>
        </w:rPr>
        <w:t>火线</w:t>
      </w:r>
    </w:p>
    <w:p>
      <w:pPr>
        <w:tabs>
          <w:tab w:val="left" w:pos="2415"/>
        </w:tabs>
        <w:adjustRightInd w:val="0"/>
        <w:ind w:left="216" w:leftChars="103" w:right="105" w:rightChars="50" w:firstLine="2"/>
        <w:jc w:val="left"/>
        <w:rPr>
          <w:rFonts w:ascii="宋体" w:hAnsi="宋体"/>
          <w:u w:val="single"/>
        </w:rPr>
      </w:pPr>
      <w:r>
        <w:rPr>
          <w:rFonts w:ascii="宋体" w:hAnsi="宋体"/>
          <w:u w:val="single"/>
        </w:rPr>
        <w:t>L1</w:t>
      </w:r>
      <w:r>
        <w:rPr>
          <w:rFonts w:hint="eastAsia" w:ascii="宋体" w:hAnsi="宋体"/>
          <w:u w:val="single"/>
        </w:rPr>
        <w:t>：接正转的控制线</w:t>
      </w:r>
      <w:r>
        <w:rPr>
          <w:rFonts w:ascii="宋体" w:hAnsi="宋体"/>
          <w:u w:val="single"/>
        </w:rPr>
        <w:t xml:space="preserve">       L2</w:t>
      </w:r>
      <w:r>
        <w:rPr>
          <w:rFonts w:hint="eastAsia" w:ascii="宋体" w:hAnsi="宋体"/>
          <w:u w:val="single"/>
        </w:rPr>
        <w:t>：接反转的控制线</w:t>
      </w:r>
    </w:p>
    <w:p>
      <w:pPr>
        <w:numPr>
          <w:ilvl w:val="0"/>
          <w:numId w:val="5"/>
        </w:numPr>
        <w:adjustRightInd w:val="0"/>
        <w:ind w:right="105" w:rightChars="50"/>
        <w:jc w:val="left"/>
        <w:rPr>
          <w:rFonts w:ascii="宋体" w:hAnsi="宋体"/>
          <w:b/>
          <w:sz w:val="24"/>
        </w:rPr>
      </w:pPr>
      <w:r>
        <w:rPr>
          <w:rFonts w:hint="eastAsia" w:ascii="宋体" w:hAnsi="宋体"/>
          <w:b/>
          <w:sz w:val="24"/>
        </w:rPr>
        <w:t>使用方法：</w:t>
      </w:r>
    </w:p>
    <w:p>
      <w:pPr>
        <w:adjustRightInd w:val="0"/>
        <w:ind w:left="216" w:leftChars="103" w:right="105" w:rightChars="50" w:firstLine="2"/>
        <w:jc w:val="left"/>
        <w:rPr>
          <w:rFonts w:ascii="宋体" w:hAnsi="宋体"/>
          <w:b/>
          <w:szCs w:val="21"/>
        </w:rPr>
      </w:pPr>
      <w:r>
        <w:rPr>
          <w:rFonts w:hint="eastAsia" w:ascii="宋体" w:hAnsi="宋体"/>
        </w:rPr>
        <w:t>窗帘的开启和关闭，窗户的开启和关闭。</w:t>
      </w:r>
    </w:p>
    <w:p>
      <w:pPr>
        <w:adjustRightInd w:val="0"/>
        <w:ind w:left="216" w:leftChars="103" w:right="105" w:rightChars="50" w:firstLine="2"/>
        <w:jc w:val="center"/>
        <w:rPr>
          <w:rFonts w:ascii="宋体" w:hAnsi="宋体"/>
        </w:rPr>
      </w:pPr>
      <w:r>
        <w:rPr>
          <w:rFonts w:hint="eastAsia" w:ascii="宋体" w:hAnsi="宋体"/>
          <w:b/>
          <w:szCs w:val="21"/>
        </w:rPr>
        <w:drawing>
          <wp:inline distT="0" distB="0" distL="0" distR="0">
            <wp:extent cx="2672080" cy="2814955"/>
            <wp:effectExtent l="19050" t="0" r="0" b="0"/>
            <wp:docPr id="34" name="图片 13" descr="QQ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QQ图片"/>
                    <pic:cNvPicPr>
                      <a:picLocks noChangeAspect="1" noChangeArrowheads="1"/>
                    </pic:cNvPicPr>
                  </pic:nvPicPr>
                  <pic:blipFill>
                    <a:blip r:embed="rId10"/>
                    <a:stretch>
                      <a:fillRect/>
                    </a:stretch>
                  </pic:blipFill>
                  <pic:spPr>
                    <a:xfrm>
                      <a:off x="0" y="0"/>
                      <a:ext cx="2674917" cy="2817935"/>
                    </a:xfrm>
                    <a:prstGeom prst="rect">
                      <a:avLst/>
                    </a:prstGeom>
                    <a:noFill/>
                    <a:ln w="9525">
                      <a:noFill/>
                      <a:miter lim="800000"/>
                      <a:headEnd/>
                      <a:tailEnd/>
                    </a:ln>
                  </pic:spPr>
                </pic:pic>
              </a:graphicData>
            </a:graphic>
          </wp:inline>
        </w:drawing>
      </w:r>
      <w:r>
        <w:rPr>
          <w:rFonts w:ascii="宋体" w:hAnsi="宋体"/>
        </w:rPr>
        <w:br w:type="textWrapping" w:clear="all"/>
      </w:r>
    </w:p>
    <w:p>
      <w:pPr>
        <w:adjustRightInd w:val="0"/>
        <w:ind w:left="216" w:leftChars="103" w:right="105" w:rightChars="50" w:firstLine="2"/>
        <w:jc w:val="left"/>
        <w:rPr>
          <w:rFonts w:ascii="宋体" w:hAnsi="宋体"/>
          <w:b/>
          <w:szCs w:val="21"/>
        </w:rPr>
      </w:pPr>
      <w:r>
        <w:rPr>
          <w:rFonts w:hint="eastAsia" w:ascii="宋体" w:hAnsi="宋体"/>
          <w:b/>
          <w:szCs w:val="21"/>
        </w:rPr>
        <w:t>1） 手动控制</w:t>
      </w:r>
    </w:p>
    <w:p>
      <w:pPr>
        <w:adjustRightInd w:val="0"/>
        <w:ind w:left="218" w:right="105" w:rightChars="50"/>
        <w:jc w:val="left"/>
        <w:rPr>
          <w:rFonts w:ascii="宋体" w:hAnsi="宋体"/>
        </w:rPr>
      </w:pPr>
      <w:r>
        <w:rPr>
          <w:rFonts w:hint="eastAsia" w:ascii="宋体" w:hAnsi="宋体"/>
        </w:rPr>
        <w:t>开关上每一个图标代表窗帘或者窗户的动作，点击上面的图标一次为开窗帘，中间的图标为暂停窗帘，底部的图标为关窗帘。（</w:t>
      </w:r>
      <w:r>
        <w:rPr>
          <w:rFonts w:hint="eastAsia" w:ascii="宋体" w:hAnsi="宋体"/>
          <w:b/>
        </w:rPr>
        <w:t>注：本开关为电容式触摸方式，应使用人体皮肤触摸操作</w:t>
      </w:r>
      <w:r>
        <w:rPr>
          <w:rFonts w:hint="eastAsia" w:ascii="宋体" w:hAnsi="宋体"/>
        </w:rPr>
        <w:t>。）</w:t>
      </w:r>
    </w:p>
    <w:p>
      <w:pPr>
        <w:adjustRightInd w:val="0"/>
        <w:ind w:left="216" w:leftChars="103" w:right="105" w:rightChars="50" w:firstLine="2"/>
        <w:jc w:val="left"/>
        <w:rPr>
          <w:rFonts w:ascii="宋体" w:hAnsi="宋体"/>
          <w:szCs w:val="21"/>
        </w:rPr>
      </w:pPr>
      <w:r>
        <w:rPr>
          <w:rFonts w:ascii="宋体" w:hAnsi="宋体"/>
          <w:b/>
          <w:szCs w:val="21"/>
        </w:rPr>
        <w:t>2</w:t>
      </w:r>
      <w:r>
        <w:rPr>
          <w:rFonts w:hint="eastAsia" w:ascii="宋体" w:hAnsi="宋体"/>
          <w:b/>
          <w:szCs w:val="21"/>
        </w:rPr>
        <w:t>）手机APP遥控</w:t>
      </w:r>
      <w:r>
        <w:rPr>
          <w:rFonts w:hint="eastAsia" w:ascii="宋体" w:hAnsi="宋体"/>
          <w:szCs w:val="21"/>
        </w:rPr>
        <w:t>：</w:t>
      </w:r>
    </w:p>
    <w:p>
      <w:pPr>
        <w:adjustRightInd w:val="0"/>
        <w:ind w:left="216" w:leftChars="103" w:right="105" w:rightChars="50" w:firstLine="2"/>
        <w:jc w:val="left"/>
        <w:rPr>
          <w:rFonts w:ascii="宋体" w:hAnsi="宋体"/>
          <w:b/>
          <w:szCs w:val="21"/>
        </w:rPr>
      </w:pPr>
      <w:r>
        <w:rPr>
          <w:rFonts w:hint="eastAsia" w:ascii="宋体" w:hAnsi="宋体"/>
          <w:szCs w:val="21"/>
        </w:rPr>
        <w:t>遥控操作需要无线控制主机和手机软件的配合使用，请先按本说明书将后续的中控主机和</w:t>
      </w:r>
      <w:r>
        <w:rPr>
          <w:rFonts w:ascii="宋体" w:hAnsi="宋体"/>
          <w:szCs w:val="21"/>
        </w:rPr>
        <w:t>SCS</w:t>
      </w:r>
      <w:r>
        <w:rPr>
          <w:rFonts w:hint="eastAsia" w:ascii="宋体" w:hAnsi="宋体"/>
          <w:szCs w:val="21"/>
        </w:rPr>
        <w:t>手机APP安装并配置完后，参照后软件说明书来完成此步。</w:t>
      </w:r>
    </w:p>
    <w:p>
      <w:pPr>
        <w:adjustRightInd w:val="0"/>
        <w:ind w:right="105" w:rightChars="50" w:firstLine="207" w:firstLineChars="98"/>
        <w:jc w:val="left"/>
        <w:rPr>
          <w:rFonts w:ascii="宋体" w:hAnsi="宋体"/>
          <w:b/>
          <w:bCs/>
          <w:shd w:val="clear" w:color="FFFFFF" w:fill="D9D9D9"/>
        </w:rPr>
      </w:pPr>
      <w:r>
        <w:rPr>
          <w:rFonts w:hint="eastAsia" w:ascii="宋体" w:hAnsi="宋体"/>
          <w:b/>
          <w:bCs/>
          <w:shd w:val="clear" w:color="FFFFFF" w:fill="D9D9D9"/>
        </w:rPr>
        <w:t>电动窗帘安装视频：</w:t>
      </w:r>
      <w:r>
        <w:fldChar w:fldCharType="begin"/>
      </w:r>
      <w:r>
        <w:instrText xml:space="preserve"> HYPERLINK "http://www.socket.net.cn/v1/%E7%AA%97%E5%B8%98%E8%BD%A8%E9%81%93%E7%BB%84%E8%A3%85%E8%A7%86%E9%A2%91.rar" </w:instrText>
      </w:r>
      <w:r>
        <w:fldChar w:fldCharType="separate"/>
      </w:r>
      <w:r>
        <w:rPr>
          <w:rStyle w:val="8"/>
          <w:rFonts w:hint="eastAsia" w:ascii="宋体" w:hAnsi="宋体"/>
          <w:b/>
          <w:bCs/>
          <w:color w:val="auto"/>
          <w:shd w:val="clear" w:color="FFFFFF" w:fill="D9D9D9"/>
        </w:rPr>
        <w:t>电动窗帘安装视频</w:t>
      </w:r>
      <w:r>
        <w:rPr>
          <w:rStyle w:val="8"/>
          <w:rFonts w:hint="eastAsia" w:ascii="宋体" w:hAnsi="宋体"/>
          <w:b/>
          <w:bCs/>
          <w:color w:val="auto"/>
          <w:shd w:val="clear" w:color="FFFFFF" w:fill="D9D9D9"/>
        </w:rPr>
        <w:fldChar w:fldCharType="end"/>
      </w:r>
    </w:p>
    <w:p>
      <w:pPr>
        <w:numPr>
          <w:ilvl w:val="0"/>
          <w:numId w:val="5"/>
        </w:numPr>
        <w:adjustRightInd w:val="0"/>
        <w:ind w:right="105" w:rightChars="50"/>
        <w:jc w:val="left"/>
        <w:rPr>
          <w:rFonts w:ascii="宋体" w:hAnsi="宋体"/>
          <w:b/>
          <w:sz w:val="24"/>
        </w:rPr>
      </w:pPr>
      <w:r>
        <w:rPr>
          <w:rFonts w:hint="eastAsia" w:ascii="宋体" w:hAnsi="宋体"/>
          <w:b/>
          <w:sz w:val="24"/>
        </w:rPr>
        <w:t>开关技术参数</w:t>
      </w:r>
    </w:p>
    <w:p>
      <w:pPr>
        <w:adjustRightInd w:val="0"/>
        <w:ind w:left="216" w:leftChars="103" w:right="105" w:rightChars="50" w:firstLine="2"/>
        <w:jc w:val="left"/>
        <w:rPr>
          <w:rFonts w:ascii="宋体" w:hAnsi="宋体"/>
          <w:szCs w:val="21"/>
        </w:rPr>
      </w:pPr>
      <w:r>
        <w:rPr>
          <w:rFonts w:hint="eastAsia" w:ascii="宋体" w:hAnsi="宋体"/>
          <w:szCs w:val="21"/>
        </w:rPr>
        <w:t>工作电压：220V±20%    工作温度: -10℃—60℃       工作湿度: ≤90%RH</w:t>
      </w:r>
    </w:p>
    <w:p>
      <w:pPr>
        <w:adjustRightInd w:val="0"/>
        <w:ind w:left="216" w:leftChars="103" w:right="105" w:rightChars="50" w:firstLine="2"/>
        <w:jc w:val="left"/>
        <w:rPr>
          <w:rFonts w:ascii="宋体" w:hAnsi="宋体"/>
          <w:b/>
          <w:szCs w:val="21"/>
        </w:rPr>
      </w:pPr>
      <w:r>
        <w:rPr>
          <w:rFonts w:hint="eastAsia" w:ascii="宋体" w:hAnsi="宋体"/>
          <w:szCs w:val="21"/>
        </w:rPr>
        <w:t xml:space="preserve">启动时间： ≤1s        接收灵敏度: ≤－105dbm      频率：FSK433.92MHz    </w:t>
      </w:r>
    </w:p>
    <w:p>
      <w:pPr>
        <w:adjustRightInd w:val="0"/>
        <w:ind w:right="105" w:rightChars="50" w:firstLine="2"/>
        <w:jc w:val="left"/>
        <w:rPr>
          <w:rFonts w:ascii="宋体" w:hAnsi="宋体"/>
          <w:b/>
          <w:sz w:val="28"/>
          <w:szCs w:val="28"/>
        </w:rPr>
      </w:pPr>
      <w:r>
        <w:rPr>
          <w:rFonts w:hint="eastAsia" w:ascii="宋体" w:hAnsi="宋体"/>
          <w:b/>
          <w:sz w:val="28"/>
          <w:szCs w:val="28"/>
        </w:rPr>
        <w:t>三、智能多联开关和场景开关的使用说明书</w:t>
      </w:r>
    </w:p>
    <w:p>
      <w:pPr>
        <w:pStyle w:val="13"/>
        <w:numPr>
          <w:ilvl w:val="0"/>
          <w:numId w:val="9"/>
        </w:numPr>
        <w:ind w:firstLineChars="0"/>
      </w:pPr>
      <w:r>
        <w:rPr>
          <w:rFonts w:hint="eastAsia"/>
        </w:rPr>
        <w:t>多联开关和场景开关的安装</w:t>
      </w:r>
    </w:p>
    <w:p>
      <w:pPr>
        <w:adjustRightInd w:val="0"/>
        <w:snapToGrid w:val="0"/>
        <w:ind w:left="216" w:leftChars="103" w:right="105" w:rightChars="50" w:firstLine="2"/>
        <w:jc w:val="left"/>
        <w:textAlignment w:val="baseline"/>
        <w:rPr>
          <w:rFonts w:ascii="宋体" w:hAnsi="宋体"/>
          <w:spacing w:val="4"/>
        </w:rPr>
      </w:pPr>
      <w:r>
        <w:rPr>
          <w:rFonts w:hint="eastAsia" w:ascii="宋体" w:hAnsi="宋体"/>
          <w:spacing w:val="4"/>
          <w:szCs w:val="21"/>
        </w:rPr>
        <w:t>关闭220V总电源，</w:t>
      </w:r>
      <w:r>
        <w:rPr>
          <w:rFonts w:hint="eastAsia" w:ascii="宋体" w:hAnsi="宋体"/>
          <w:spacing w:val="4"/>
        </w:rPr>
        <w:t>将220V的交流电的零火线分别接线接入智能开关的N和L中，确定无误后，将开关固定进墙体底盒中，并给智能开关供电。</w:t>
      </w:r>
    </w:p>
    <w:p>
      <w:pPr>
        <w:tabs>
          <w:tab w:val="left" w:pos="2415"/>
        </w:tabs>
        <w:adjustRightInd w:val="0"/>
        <w:ind w:left="216" w:leftChars="103" w:right="105" w:rightChars="50" w:firstLine="2"/>
        <w:jc w:val="left"/>
        <w:rPr>
          <w:rFonts w:ascii="宋体" w:hAnsi="宋体"/>
        </w:rPr>
      </w:pPr>
      <w:r>
        <w:rPr>
          <w:rFonts w:ascii="宋体" w:hAnsi="宋体"/>
        </w:rPr>
        <w:drawing>
          <wp:inline distT="0" distB="0" distL="0" distR="0">
            <wp:extent cx="927100" cy="574040"/>
            <wp:effectExtent l="19050" t="0" r="6295" b="0"/>
            <wp:docPr id="4" name="图片 2" descr="场景双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场景双联"/>
                    <pic:cNvPicPr>
                      <a:picLocks noChangeAspect="1" noChangeArrowheads="1"/>
                    </pic:cNvPicPr>
                  </pic:nvPicPr>
                  <pic:blipFill>
                    <a:blip r:embed="rId8"/>
                    <a:srcRect r="66979" b="13542"/>
                    <a:stretch>
                      <a:fillRect/>
                    </a:stretch>
                  </pic:blipFill>
                  <pic:spPr>
                    <a:xfrm>
                      <a:off x="0" y="0"/>
                      <a:ext cx="930470" cy="576142"/>
                    </a:xfrm>
                    <a:prstGeom prst="rect">
                      <a:avLst/>
                    </a:prstGeom>
                    <a:noFill/>
                    <a:ln w="9525">
                      <a:noFill/>
                      <a:miter lim="800000"/>
                      <a:headEnd/>
                      <a:tailEnd/>
                    </a:ln>
                  </pic:spPr>
                </pic:pic>
              </a:graphicData>
            </a:graphic>
          </wp:inline>
        </w:drawing>
      </w:r>
    </w:p>
    <w:p>
      <w:pPr>
        <w:tabs>
          <w:tab w:val="left" w:pos="2415"/>
        </w:tabs>
        <w:adjustRightInd w:val="0"/>
        <w:ind w:left="216" w:leftChars="103" w:right="105" w:rightChars="50" w:firstLine="2"/>
        <w:jc w:val="left"/>
        <w:rPr>
          <w:rFonts w:ascii="宋体" w:hAnsi="宋体"/>
          <w:u w:val="single"/>
        </w:rPr>
      </w:pPr>
      <w:r>
        <w:rPr>
          <w:rFonts w:hint="eastAsia" w:ascii="宋体" w:hAnsi="宋体"/>
          <w:u w:val="single"/>
        </w:rPr>
        <w:t>注意：本开关接线柱数量只有2个，分别为220V的零线和火线。</w:t>
      </w:r>
    </w:p>
    <w:p>
      <w:pPr>
        <w:tabs>
          <w:tab w:val="left" w:pos="2415"/>
        </w:tabs>
        <w:adjustRightInd w:val="0"/>
        <w:ind w:left="216" w:leftChars="103" w:right="105" w:rightChars="50" w:firstLine="2"/>
        <w:jc w:val="left"/>
        <w:rPr>
          <w:rFonts w:ascii="宋体" w:hAnsi="宋体"/>
          <w:u w:val="single"/>
        </w:rPr>
      </w:pPr>
      <w:r>
        <w:rPr>
          <w:rFonts w:hint="eastAsia" w:ascii="宋体" w:hAnsi="宋体"/>
          <w:u w:val="single"/>
        </w:rPr>
        <w:t>N：接220V零线  L：接220V火线</w:t>
      </w:r>
    </w:p>
    <w:p>
      <w:pPr>
        <w:pStyle w:val="13"/>
        <w:numPr>
          <w:ilvl w:val="0"/>
          <w:numId w:val="9"/>
        </w:numPr>
        <w:ind w:firstLineChars="0"/>
      </w:pPr>
      <w:r>
        <w:rPr>
          <w:rFonts w:hint="eastAsia"/>
        </w:rPr>
        <w:t>多联开关的控制</w:t>
      </w:r>
    </w:p>
    <w:p>
      <w:r>
        <w:rPr>
          <w:rFonts w:hint="eastAsia"/>
        </w:rPr>
        <w:t>多联开关有2个按键，分别为开和关键，点击可以控制某路灯的开和关的状态。</w:t>
      </w:r>
    </w:p>
    <w:p>
      <w:pPr>
        <w:pStyle w:val="13"/>
        <w:numPr>
          <w:ilvl w:val="0"/>
          <w:numId w:val="9"/>
        </w:numPr>
        <w:ind w:firstLineChars="0"/>
      </w:pPr>
      <w:r>
        <w:rPr>
          <w:rFonts w:hint="eastAsia"/>
        </w:rPr>
        <w:t>多联开关的用途</w:t>
      </w:r>
    </w:p>
    <w:p>
      <w:pPr>
        <w:ind w:left="2"/>
      </w:pPr>
      <w:r>
        <w:rPr>
          <w:rFonts w:hint="eastAsia"/>
        </w:rPr>
        <w:t>多联开关主要用于上下楼梯或者需要多个方位控制一路灯的情况下使用，本公司多联开关的种类有：一路多联，二路多联和三路多联三种开关。</w:t>
      </w:r>
    </w:p>
    <w:p>
      <w:pPr>
        <w:pStyle w:val="13"/>
        <w:numPr>
          <w:ilvl w:val="0"/>
          <w:numId w:val="9"/>
        </w:numPr>
        <w:ind w:firstLineChars="0"/>
      </w:pPr>
      <w:r>
        <w:rPr>
          <w:rFonts w:hint="eastAsia"/>
        </w:rPr>
        <w:t>场景开关的用途</w:t>
      </w:r>
    </w:p>
    <w:p>
      <w:r>
        <w:rPr>
          <w:rFonts w:hint="eastAsia"/>
        </w:rPr>
        <w:t>场景开关主要实现对家庭内部的受控电器进行一键执行操作。场景开关可分为三路场景和六路场景。每路场景可存储无线场景32路中的任何一路场景或可存储编程场景30路中的任何一路。具体的对码方法可参照《SCS软件说明书》进行操作。</w:t>
      </w:r>
    </w:p>
    <w:p>
      <w:r>
        <w:drawing>
          <wp:inline distT="0" distB="0" distL="0" distR="0">
            <wp:extent cx="2567940" cy="2647950"/>
            <wp:effectExtent l="19050" t="0" r="3386" b="0"/>
            <wp:docPr id="7" name="图片 6" descr="Img105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10511-17.jpg"/>
                    <pic:cNvPicPr>
                      <a:picLocks noChangeAspect="1"/>
                    </pic:cNvPicPr>
                  </pic:nvPicPr>
                  <pic:blipFill>
                    <a:blip r:embed="rId11" cstate="print"/>
                    <a:srcRect l="9101" t="5614" r="7844" b="8421"/>
                    <a:stretch>
                      <a:fillRect/>
                    </a:stretch>
                  </pic:blipFill>
                  <pic:spPr>
                    <a:xfrm>
                      <a:off x="0" y="0"/>
                      <a:ext cx="2583287" cy="2663698"/>
                    </a:xfrm>
                    <a:prstGeom prst="rect">
                      <a:avLst/>
                    </a:prstGeom>
                  </pic:spPr>
                </pic:pic>
              </a:graphicData>
            </a:graphic>
          </wp:inline>
        </w:drawing>
      </w:r>
      <w:r>
        <w:drawing>
          <wp:inline distT="0" distB="0" distL="0" distR="0">
            <wp:extent cx="2611755" cy="2680335"/>
            <wp:effectExtent l="19050" t="0" r="0" b="0"/>
            <wp:docPr id="8" name="图片 7" descr="Img10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10511-6.jpg"/>
                    <pic:cNvPicPr>
                      <a:picLocks noChangeAspect="1"/>
                    </pic:cNvPicPr>
                  </pic:nvPicPr>
                  <pic:blipFill>
                    <a:blip r:embed="rId12" cstate="print"/>
                    <a:srcRect l="8276" t="4912" r="7855" b="7368"/>
                    <a:stretch>
                      <a:fillRect/>
                    </a:stretch>
                  </pic:blipFill>
                  <pic:spPr>
                    <a:xfrm>
                      <a:off x="0" y="0"/>
                      <a:ext cx="2608163" cy="2676641"/>
                    </a:xfrm>
                    <a:prstGeom prst="rect">
                      <a:avLst/>
                    </a:prstGeom>
                  </pic:spPr>
                </pic:pic>
              </a:graphicData>
            </a:graphic>
          </wp:inline>
        </w:drawing>
      </w:r>
    </w:p>
    <w:p>
      <w:pPr>
        <w:adjustRightInd w:val="0"/>
        <w:ind w:right="105" w:rightChars="50" w:firstLine="2"/>
        <w:jc w:val="left"/>
        <w:rPr>
          <w:rFonts w:ascii="宋体" w:hAnsi="宋体"/>
          <w:b/>
          <w:sz w:val="28"/>
          <w:szCs w:val="28"/>
        </w:rPr>
      </w:pPr>
      <w:r>
        <w:rPr>
          <w:rFonts w:hint="eastAsia" w:ascii="宋体" w:hAnsi="宋体"/>
          <w:b/>
          <w:sz w:val="28"/>
          <w:szCs w:val="28"/>
        </w:rPr>
        <w:t>四、红外转发器使用说明</w:t>
      </w:r>
    </w:p>
    <w:p>
      <w:pPr>
        <w:numPr>
          <w:ilvl w:val="0"/>
          <w:numId w:val="10"/>
        </w:numPr>
        <w:adjustRightInd w:val="0"/>
        <w:ind w:left="0" w:right="105" w:rightChars="50" w:firstLine="0"/>
        <w:jc w:val="left"/>
        <w:rPr>
          <w:rFonts w:ascii="宋体" w:hAnsi="宋体"/>
          <w:b/>
          <w:szCs w:val="21"/>
        </w:rPr>
      </w:pPr>
      <w:r>
        <w:rPr>
          <w:rFonts w:hint="eastAsia" w:ascii="宋体" w:hAnsi="宋体"/>
          <w:b/>
          <w:szCs w:val="21"/>
        </w:rPr>
        <w:t>功能介绍</w:t>
      </w:r>
    </w:p>
    <w:p>
      <w:pPr>
        <w:adjustRightInd w:val="0"/>
        <w:ind w:left="216" w:leftChars="103" w:right="105" w:rightChars="50" w:firstLine="2"/>
        <w:jc w:val="left"/>
        <w:rPr>
          <w:rFonts w:ascii="宋体" w:hAnsi="宋体" w:cs="Tahoma"/>
          <w:szCs w:val="21"/>
        </w:rPr>
      </w:pPr>
      <w:r>
        <w:rPr>
          <w:rFonts w:ascii="宋体" w:hAnsi="宋体" w:cs="Tahoma"/>
          <w:szCs w:val="21"/>
        </w:rPr>
        <w:t>无线红外转发器主要包括红外</w:t>
      </w:r>
      <w:r>
        <w:rPr>
          <w:rFonts w:hint="eastAsia" w:ascii="宋体" w:hAnsi="宋体" w:cs="Tahoma"/>
          <w:szCs w:val="21"/>
        </w:rPr>
        <w:t>学习</w:t>
      </w:r>
      <w:r>
        <w:rPr>
          <w:rFonts w:ascii="宋体" w:hAnsi="宋体" w:cs="Tahoma"/>
          <w:szCs w:val="21"/>
        </w:rPr>
        <w:t>、</w:t>
      </w:r>
      <w:r>
        <w:rPr>
          <w:rFonts w:hint="eastAsia" w:ascii="宋体" w:hAnsi="宋体" w:cs="Tahoma"/>
          <w:szCs w:val="21"/>
        </w:rPr>
        <w:t>红外发射</w:t>
      </w:r>
      <w:r>
        <w:rPr>
          <w:rFonts w:ascii="宋体" w:hAnsi="宋体" w:cs="Tahoma"/>
          <w:szCs w:val="21"/>
        </w:rPr>
        <w:t>和无线接收模块。转发器</w:t>
      </w:r>
      <w:r>
        <w:rPr>
          <w:rFonts w:hint="eastAsia" w:ascii="宋体" w:hAnsi="宋体" w:cs="Tahoma"/>
          <w:szCs w:val="21"/>
        </w:rPr>
        <w:t>可以学习家电遥控器的红外信号（38K频率），通过把无线信号转换为对应的红外信号，从而实现控制家电的目的。</w:t>
      </w:r>
    </w:p>
    <w:p>
      <w:pPr>
        <w:adjustRightInd w:val="0"/>
        <w:ind w:left="216" w:leftChars="103" w:right="105" w:rightChars="50" w:firstLine="2"/>
        <w:jc w:val="left"/>
        <w:rPr>
          <w:rFonts w:ascii="宋体" w:hAnsi="宋体"/>
          <w:szCs w:val="21"/>
        </w:rPr>
      </w:pPr>
      <w:r>
        <w:rPr>
          <w:rFonts w:hint="eastAsia" w:ascii="宋体" w:hAnsi="宋体" w:cs="Tahoma"/>
          <w:szCs w:val="21"/>
        </w:rPr>
        <w:t>无线红外转发器主要用于将控制主机的无线信号转换成红外线来达到控制红外家电的目的</w:t>
      </w:r>
      <w:r>
        <w:rPr>
          <w:rFonts w:ascii="宋体" w:hAnsi="宋体" w:cs="Tahoma"/>
          <w:szCs w:val="21"/>
        </w:rPr>
        <w:t>。</w:t>
      </w:r>
    </w:p>
    <w:p>
      <w:pPr>
        <w:adjustRightInd w:val="0"/>
        <w:ind w:left="216" w:leftChars="103" w:right="105" w:rightChars="50" w:firstLine="2"/>
        <w:jc w:val="left"/>
        <w:rPr>
          <w:rFonts w:ascii="宋体" w:hAnsi="宋体"/>
          <w:szCs w:val="21"/>
        </w:rPr>
      </w:pPr>
      <w:r>
        <w:rPr>
          <w:rFonts w:hint="eastAsia" w:ascii="宋体" w:hAnsi="宋体"/>
          <w:szCs w:val="21"/>
        </w:rPr>
        <w:t>本转发器只针对可红外遥控（频率38K）的家用电器。</w:t>
      </w:r>
    </w:p>
    <w:p>
      <w:pPr>
        <w:adjustRightInd w:val="0"/>
        <w:ind w:left="216" w:leftChars="103" w:right="105" w:rightChars="50" w:firstLine="2"/>
        <w:jc w:val="left"/>
        <w:rPr>
          <w:rFonts w:ascii="宋体" w:hAnsi="宋体"/>
          <w:szCs w:val="21"/>
        </w:rPr>
      </w:pPr>
    </w:p>
    <w:p>
      <w:pPr>
        <w:numPr>
          <w:ilvl w:val="0"/>
          <w:numId w:val="10"/>
        </w:numPr>
        <w:adjustRightInd w:val="0"/>
        <w:ind w:left="0" w:right="105" w:rightChars="50" w:firstLine="0"/>
        <w:jc w:val="left"/>
        <w:rPr>
          <w:rFonts w:ascii="宋体" w:hAnsi="宋体"/>
          <w:b/>
          <w:szCs w:val="21"/>
        </w:rPr>
      </w:pPr>
      <w:r>
        <w:rPr>
          <w:rFonts w:hint="eastAsia" w:ascii="宋体" w:hAnsi="宋体"/>
          <w:b/>
          <w:szCs w:val="21"/>
        </w:rPr>
        <w:t>安装方法</w:t>
      </w:r>
    </w:p>
    <w:p>
      <w:pPr>
        <w:numPr>
          <w:ilvl w:val="0"/>
          <w:numId w:val="11"/>
        </w:numPr>
        <w:adjustRightInd w:val="0"/>
        <w:ind w:left="0" w:right="105" w:rightChars="50" w:firstLine="0"/>
        <w:jc w:val="left"/>
        <w:rPr>
          <w:rFonts w:ascii="宋体" w:hAnsi="宋体"/>
          <w:b/>
          <w:szCs w:val="21"/>
        </w:rPr>
      </w:pPr>
      <w:r>
        <w:rPr>
          <w:rFonts w:hint="eastAsia" w:ascii="宋体" w:hAnsi="宋体"/>
          <w:b/>
          <w:szCs w:val="21"/>
        </w:rPr>
        <w:t>安装方式</w:t>
      </w:r>
    </w:p>
    <w:p>
      <w:pPr>
        <w:adjustRightInd w:val="0"/>
        <w:ind w:left="216" w:leftChars="103" w:right="105" w:rightChars="50" w:firstLine="2"/>
        <w:jc w:val="left"/>
        <w:rPr>
          <w:rFonts w:ascii="宋体" w:hAnsi="宋体"/>
        </w:rPr>
      </w:pPr>
      <w:r>
        <w:rPr>
          <w:rFonts w:hint="eastAsia" w:ascii="宋体" w:hAnsi="宋体"/>
          <w:b/>
        </w:rPr>
        <w:drawing>
          <wp:anchor distT="0" distB="0" distL="114300" distR="114300" simplePos="0" relativeHeight="251680768" behindDoc="0" locked="0" layoutInCell="1" allowOverlap="1">
            <wp:simplePos x="0" y="0"/>
            <wp:positionH relativeFrom="column">
              <wp:posOffset>1196340</wp:posOffset>
            </wp:positionH>
            <wp:positionV relativeFrom="paragraph">
              <wp:posOffset>334645</wp:posOffset>
            </wp:positionV>
            <wp:extent cx="2596515" cy="2070100"/>
            <wp:effectExtent l="1905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srcRect/>
                    <a:stretch>
                      <a:fillRect/>
                    </a:stretch>
                  </pic:blipFill>
                  <pic:spPr>
                    <a:xfrm>
                      <a:off x="0" y="0"/>
                      <a:ext cx="2596515" cy="2070100"/>
                    </a:xfrm>
                    <a:prstGeom prst="rect">
                      <a:avLst/>
                    </a:prstGeom>
                    <a:noFill/>
                    <a:ln w="9525">
                      <a:noFill/>
                      <a:miter lim="800000"/>
                      <a:headEnd/>
                      <a:tailEnd/>
                    </a:ln>
                  </pic:spPr>
                </pic:pic>
              </a:graphicData>
            </a:graphic>
          </wp:anchor>
        </w:drawing>
      </w:r>
      <w:r>
        <w:rPr>
          <w:rFonts w:hint="eastAsia" w:ascii="宋体" w:hAnsi="宋体"/>
          <w:b/>
        </w:rPr>
        <w:tab/>
      </w:r>
      <w:r>
        <w:rPr>
          <w:rFonts w:hint="eastAsia" w:ascii="宋体" w:hAnsi="宋体"/>
        </w:rPr>
        <w:t>本产品安装在螺口灯座上。如右图，接入220V交流电中。</w:t>
      </w:r>
    </w:p>
    <w:p>
      <w:pPr>
        <w:adjustRightInd w:val="0"/>
        <w:ind w:left="216" w:leftChars="103" w:right="105" w:rightChars="50" w:firstLine="2"/>
        <w:jc w:val="left"/>
        <w:rPr>
          <w:rFonts w:ascii="宋体" w:hAnsi="宋体"/>
        </w:rPr>
      </w:pPr>
    </w:p>
    <w:p>
      <w:pPr>
        <w:numPr>
          <w:ilvl w:val="0"/>
          <w:numId w:val="11"/>
        </w:numPr>
        <w:adjustRightInd w:val="0"/>
        <w:ind w:left="0" w:right="105" w:rightChars="50" w:firstLine="0"/>
        <w:jc w:val="left"/>
        <w:rPr>
          <w:rFonts w:ascii="宋体" w:hAnsi="宋体"/>
          <w:b/>
          <w:szCs w:val="21"/>
        </w:rPr>
      </w:pPr>
      <w:r>
        <w:rPr>
          <w:rFonts w:hint="eastAsia" w:ascii="宋体" w:hAnsi="宋体"/>
          <w:b/>
          <w:szCs w:val="21"/>
        </w:rPr>
        <w:t>选择安装位置</w:t>
      </w:r>
    </w:p>
    <w:p>
      <w:pPr>
        <w:adjustRightInd w:val="0"/>
        <w:ind w:left="216" w:leftChars="103" w:right="105" w:rightChars="50" w:firstLine="2"/>
        <w:jc w:val="left"/>
        <w:rPr>
          <w:rFonts w:ascii="宋体" w:hAnsi="宋体"/>
          <w:szCs w:val="21"/>
        </w:rPr>
      </w:pPr>
      <w:r>
        <w:rPr>
          <w:rFonts w:hint="eastAsia" w:ascii="宋体" w:hAnsi="宋体"/>
          <w:szCs w:val="21"/>
        </w:rPr>
        <w:t>无线红外转发器发射的红外线在与垂直和水平方向都有一定的角度限制。请参照图1和图2。当位置合适后，则可将红外转发器灯座</w:t>
      </w:r>
    </w:p>
    <w:p>
      <w:pPr>
        <w:adjustRightInd w:val="0"/>
        <w:ind w:left="216" w:leftChars="103" w:right="105" w:rightChars="50" w:firstLine="2"/>
        <w:jc w:val="center"/>
        <w:rPr>
          <w:rFonts w:ascii="宋体" w:hAnsi="宋体"/>
          <w:szCs w:val="21"/>
        </w:rPr>
      </w:pPr>
      <w:r>
        <w:rPr>
          <w:rFonts w:hint="eastAsia" w:ascii="宋体" w:hAnsi="宋体"/>
          <w:szCs w:val="21"/>
        </w:rPr>
        <w:drawing>
          <wp:inline distT="0" distB="0" distL="0" distR="0">
            <wp:extent cx="4828540" cy="4947285"/>
            <wp:effectExtent l="19050" t="0" r="0" b="0"/>
            <wp:docPr id="40" name="图片 12" descr="anzh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anzhuang"/>
                    <pic:cNvPicPr>
                      <a:picLocks noChangeAspect="1" noChangeArrowheads="1"/>
                    </pic:cNvPicPr>
                  </pic:nvPicPr>
                  <pic:blipFill>
                    <a:blip r:embed="rId14"/>
                    <a:srcRect l="10782" t="3457" r="10921"/>
                    <a:stretch>
                      <a:fillRect/>
                    </a:stretch>
                  </pic:blipFill>
                  <pic:spPr>
                    <a:xfrm>
                      <a:off x="0" y="0"/>
                      <a:ext cx="4845892" cy="4965205"/>
                    </a:xfrm>
                    <a:prstGeom prst="rect">
                      <a:avLst/>
                    </a:prstGeom>
                    <a:noFill/>
                    <a:ln w="9525">
                      <a:noFill/>
                      <a:miter lim="800000"/>
                      <a:headEnd/>
                      <a:tailEnd/>
                    </a:ln>
                  </pic:spPr>
                </pic:pic>
              </a:graphicData>
            </a:graphic>
          </wp:inline>
        </w:drawing>
      </w:r>
    </w:p>
    <w:p>
      <w:pPr>
        <w:adjustRightInd w:val="0"/>
        <w:ind w:left="216" w:leftChars="103" w:right="105" w:rightChars="50" w:firstLine="2"/>
        <w:jc w:val="left"/>
        <w:rPr>
          <w:rFonts w:ascii="宋体" w:hAnsi="宋体"/>
          <w:szCs w:val="21"/>
        </w:rPr>
      </w:pPr>
      <w:r>
        <w:rPr>
          <w:rFonts w:hint="eastAsia" w:ascii="宋体" w:hAnsi="宋体"/>
          <w:szCs w:val="21"/>
        </w:rPr>
        <w:t>固定。并固定其220V电源。</w:t>
      </w:r>
    </w:p>
    <w:p>
      <w:pPr>
        <w:adjustRightInd w:val="0"/>
        <w:ind w:right="-57" w:rightChars="-27" w:firstLine="2"/>
        <w:jc w:val="left"/>
        <w:rPr>
          <w:rFonts w:ascii="宋体" w:hAnsi="宋体"/>
          <w:szCs w:val="21"/>
        </w:rPr>
      </w:pPr>
    </w:p>
    <w:p>
      <w:pPr>
        <w:numPr>
          <w:ilvl w:val="0"/>
          <w:numId w:val="10"/>
        </w:numPr>
        <w:adjustRightInd w:val="0"/>
        <w:ind w:left="0" w:right="105" w:rightChars="50" w:firstLine="0"/>
        <w:jc w:val="left"/>
        <w:rPr>
          <w:rFonts w:ascii="宋体" w:hAnsi="宋体"/>
          <w:b/>
          <w:szCs w:val="21"/>
        </w:rPr>
      </w:pPr>
      <w:r>
        <w:rPr>
          <w:rFonts w:hint="eastAsia" w:ascii="宋体" w:hAnsi="宋体"/>
          <w:b/>
          <w:szCs w:val="21"/>
        </w:rPr>
        <w:t>按键存储量</w:t>
      </w:r>
    </w:p>
    <w:p>
      <w:pPr>
        <w:adjustRightInd w:val="0"/>
        <w:ind w:left="216" w:leftChars="103" w:right="105" w:rightChars="50" w:firstLine="2"/>
        <w:jc w:val="left"/>
        <w:rPr>
          <w:rFonts w:ascii="宋体" w:hAnsi="宋体"/>
          <w:szCs w:val="21"/>
        </w:rPr>
      </w:pPr>
      <w:r>
        <w:rPr>
          <w:rFonts w:hint="eastAsia" w:ascii="宋体" w:hAnsi="宋体"/>
          <w:szCs w:val="21"/>
        </w:rPr>
        <w:tab/>
      </w:r>
      <w:r>
        <w:rPr>
          <w:rFonts w:hint="eastAsia" w:ascii="宋体" w:hAnsi="宋体"/>
          <w:szCs w:val="21"/>
        </w:rPr>
        <w:t>可存储的红外遥控器按键数量392条</w:t>
      </w:r>
    </w:p>
    <w:p>
      <w:pPr>
        <w:numPr>
          <w:ilvl w:val="0"/>
          <w:numId w:val="10"/>
        </w:numPr>
        <w:adjustRightInd w:val="0"/>
        <w:ind w:left="0" w:right="105" w:rightChars="50" w:firstLine="0"/>
        <w:jc w:val="left"/>
        <w:rPr>
          <w:rFonts w:ascii="宋体" w:hAnsi="宋体"/>
          <w:b/>
          <w:szCs w:val="21"/>
        </w:rPr>
      </w:pPr>
      <w:r>
        <w:rPr>
          <w:rFonts w:hint="eastAsia" w:ascii="宋体" w:hAnsi="宋体"/>
          <w:b/>
          <w:szCs w:val="21"/>
        </w:rPr>
        <w:t>技术参数</w:t>
      </w:r>
    </w:p>
    <w:p>
      <w:pPr>
        <w:numPr>
          <w:ilvl w:val="0"/>
          <w:numId w:val="12"/>
        </w:numPr>
        <w:adjustRightInd w:val="0"/>
        <w:ind w:left="0" w:right="105" w:rightChars="50" w:firstLine="0"/>
        <w:jc w:val="left"/>
        <w:rPr>
          <w:rFonts w:ascii="宋体" w:hAnsi="宋体"/>
          <w:szCs w:val="21"/>
        </w:rPr>
      </w:pPr>
      <w:r>
        <w:rPr>
          <w:rFonts w:hint="eastAsia" w:ascii="宋体" w:hAnsi="宋体"/>
          <w:szCs w:val="21"/>
        </w:rPr>
        <w:t>工作电压：AC 220±22V</w:t>
      </w:r>
    </w:p>
    <w:p>
      <w:pPr>
        <w:numPr>
          <w:ilvl w:val="0"/>
          <w:numId w:val="12"/>
        </w:numPr>
        <w:adjustRightInd w:val="0"/>
        <w:ind w:left="0" w:right="105" w:rightChars="50" w:firstLine="0"/>
        <w:jc w:val="left"/>
        <w:rPr>
          <w:rFonts w:ascii="宋体" w:hAnsi="宋体"/>
          <w:szCs w:val="21"/>
        </w:rPr>
      </w:pPr>
      <w:r>
        <w:rPr>
          <w:rFonts w:hint="eastAsia" w:ascii="宋体" w:hAnsi="宋体"/>
          <w:szCs w:val="21"/>
        </w:rPr>
        <w:t>工作温度：10-40℃</w:t>
      </w:r>
    </w:p>
    <w:p>
      <w:pPr>
        <w:numPr>
          <w:ilvl w:val="0"/>
          <w:numId w:val="12"/>
        </w:numPr>
        <w:adjustRightInd w:val="0"/>
        <w:ind w:left="0" w:right="105" w:rightChars="50" w:firstLine="0"/>
        <w:jc w:val="left"/>
        <w:rPr>
          <w:rFonts w:ascii="宋体" w:hAnsi="宋体"/>
          <w:szCs w:val="21"/>
        </w:rPr>
      </w:pPr>
      <w:r>
        <w:rPr>
          <w:rFonts w:hint="eastAsia" w:ascii="宋体" w:hAnsi="宋体"/>
          <w:szCs w:val="21"/>
        </w:rPr>
        <w:t>储藏温度：-10-+65℃</w:t>
      </w:r>
    </w:p>
    <w:p>
      <w:pPr>
        <w:numPr>
          <w:ilvl w:val="0"/>
          <w:numId w:val="12"/>
        </w:numPr>
        <w:adjustRightInd w:val="0"/>
        <w:ind w:left="0" w:right="105" w:rightChars="50" w:firstLine="0"/>
        <w:jc w:val="left"/>
        <w:rPr>
          <w:rFonts w:ascii="宋体" w:hAnsi="宋体"/>
          <w:szCs w:val="21"/>
        </w:rPr>
      </w:pPr>
      <w:r>
        <w:rPr>
          <w:rFonts w:hint="eastAsia" w:ascii="宋体" w:hAnsi="宋体"/>
          <w:szCs w:val="21"/>
        </w:rPr>
        <w:t>工作湿度：10%-90%</w:t>
      </w:r>
    </w:p>
    <w:p>
      <w:pPr>
        <w:numPr>
          <w:ilvl w:val="0"/>
          <w:numId w:val="12"/>
        </w:numPr>
        <w:adjustRightInd w:val="0"/>
        <w:ind w:left="0" w:right="105" w:rightChars="50" w:firstLine="0"/>
        <w:jc w:val="left"/>
        <w:rPr>
          <w:rFonts w:ascii="宋体" w:hAnsi="宋体"/>
          <w:szCs w:val="21"/>
        </w:rPr>
      </w:pPr>
      <w:r>
        <w:rPr>
          <w:rFonts w:hint="eastAsia" w:ascii="宋体" w:hAnsi="宋体"/>
          <w:szCs w:val="21"/>
        </w:rPr>
        <w:t>储藏湿度：10%-95%</w:t>
      </w:r>
    </w:p>
    <w:p>
      <w:pPr>
        <w:numPr>
          <w:ilvl w:val="0"/>
          <w:numId w:val="12"/>
        </w:numPr>
        <w:adjustRightInd w:val="0"/>
        <w:ind w:left="0" w:right="105" w:rightChars="50" w:firstLine="0"/>
        <w:jc w:val="left"/>
        <w:rPr>
          <w:rFonts w:ascii="宋体" w:hAnsi="宋体"/>
          <w:szCs w:val="21"/>
        </w:rPr>
      </w:pPr>
      <w:r>
        <w:rPr>
          <w:rFonts w:hint="eastAsia" w:ascii="宋体" w:hAnsi="宋体"/>
          <w:szCs w:val="21"/>
        </w:rPr>
        <w:t>红外控制距离≤10m</w:t>
      </w:r>
    </w:p>
    <w:p>
      <w:pPr>
        <w:numPr>
          <w:ilvl w:val="0"/>
          <w:numId w:val="12"/>
        </w:numPr>
        <w:adjustRightInd w:val="0"/>
        <w:ind w:left="0" w:right="105" w:rightChars="50" w:firstLine="0"/>
        <w:jc w:val="left"/>
        <w:rPr>
          <w:rFonts w:ascii="宋体" w:hAnsi="宋体"/>
          <w:szCs w:val="21"/>
        </w:rPr>
      </w:pPr>
      <w:r>
        <w:rPr>
          <w:rFonts w:hint="eastAsia" w:ascii="宋体" w:hAnsi="宋体"/>
          <w:szCs w:val="21"/>
        </w:rPr>
        <w:t>与家电的最大夹角：&lt;８０度</w:t>
      </w:r>
    </w:p>
    <w:p>
      <w:pPr>
        <w:numPr>
          <w:ilvl w:val="0"/>
          <w:numId w:val="12"/>
        </w:numPr>
        <w:adjustRightInd w:val="0"/>
        <w:ind w:left="0" w:right="105" w:rightChars="50" w:firstLine="0"/>
        <w:jc w:val="left"/>
        <w:rPr>
          <w:rFonts w:ascii="宋体" w:hAnsi="宋体"/>
          <w:szCs w:val="21"/>
        </w:rPr>
      </w:pPr>
      <w:r>
        <w:rPr>
          <w:rFonts w:hint="eastAsia" w:ascii="宋体" w:hAnsi="宋体"/>
          <w:szCs w:val="21"/>
        </w:rPr>
        <w:t>重量：0.077Kg</w:t>
      </w:r>
    </w:p>
    <w:p>
      <w:pPr>
        <w:numPr>
          <w:ilvl w:val="0"/>
          <w:numId w:val="10"/>
        </w:numPr>
        <w:adjustRightInd w:val="0"/>
        <w:ind w:left="0" w:right="105" w:rightChars="50" w:firstLine="0"/>
        <w:jc w:val="left"/>
        <w:rPr>
          <w:rFonts w:ascii="宋体" w:hAnsi="宋体"/>
          <w:b/>
          <w:szCs w:val="21"/>
        </w:rPr>
      </w:pPr>
      <w:r>
        <w:rPr>
          <w:rFonts w:hint="eastAsia" w:ascii="宋体" w:hAnsi="宋体"/>
          <w:b/>
          <w:szCs w:val="21"/>
        </w:rPr>
        <w:t>对码</w:t>
      </w:r>
    </w:p>
    <w:p>
      <w:pPr>
        <w:adjustRightInd w:val="0"/>
        <w:ind w:right="105" w:rightChars="50" w:firstLine="2"/>
        <w:jc w:val="left"/>
        <w:rPr>
          <w:rFonts w:ascii="宋体" w:hAnsi="宋体"/>
          <w:b/>
          <w:szCs w:val="21"/>
        </w:rPr>
      </w:pPr>
      <w:r>
        <w:rPr>
          <w:rFonts w:hint="eastAsia" w:ascii="宋体" w:hAnsi="宋体"/>
          <w:szCs w:val="21"/>
        </w:rPr>
        <w:t>对码操作需要无线控制主机和手机软件的配合使用，请先按本说明书将后续的控制主机和SCS手机软件安装并配置完后，参照《SCS手机软件使用说明》中红外家电对码说明来完成此步。</w:t>
      </w:r>
    </w:p>
    <w:p>
      <w:pPr>
        <w:adjustRightInd w:val="0"/>
        <w:ind w:right="105" w:rightChars="50" w:firstLine="2"/>
        <w:jc w:val="left"/>
        <w:rPr>
          <w:rFonts w:ascii="宋体" w:hAnsi="宋体"/>
          <w:szCs w:val="21"/>
          <w:shd w:val="pct10" w:color="auto" w:fill="FFFFFF"/>
        </w:rPr>
      </w:pPr>
      <w:r>
        <w:rPr>
          <w:rFonts w:hint="eastAsia" w:ascii="宋体" w:hAnsi="宋体"/>
          <w:b/>
          <w:szCs w:val="21"/>
          <w:shd w:val="pct10" w:color="auto" w:fill="FFFFFF"/>
        </w:rPr>
        <w:t>注意:在对红外转发器进行对码时，请不要使用其它红外设备或无线设备，防止外界信号干扰。</w:t>
      </w:r>
    </w:p>
    <w:p>
      <w:pPr>
        <w:numPr>
          <w:ilvl w:val="0"/>
          <w:numId w:val="10"/>
        </w:numPr>
        <w:adjustRightInd w:val="0"/>
        <w:ind w:left="0" w:right="105" w:rightChars="50" w:firstLine="0"/>
        <w:jc w:val="left"/>
        <w:rPr>
          <w:rFonts w:ascii="宋体" w:hAnsi="宋体"/>
          <w:b/>
          <w:szCs w:val="21"/>
        </w:rPr>
      </w:pPr>
      <w:r>
        <w:rPr>
          <w:rFonts w:hint="eastAsia" w:ascii="宋体" w:hAnsi="宋体"/>
          <w:b/>
          <w:szCs w:val="21"/>
        </w:rPr>
        <w:t>红外家电学码</w:t>
      </w:r>
    </w:p>
    <w:p>
      <w:pPr>
        <w:adjustRightInd w:val="0"/>
        <w:ind w:left="216" w:leftChars="103" w:right="105" w:rightChars="50" w:firstLine="2"/>
        <w:jc w:val="left"/>
        <w:rPr>
          <w:rFonts w:ascii="宋体" w:hAnsi="宋体"/>
          <w:b/>
          <w:szCs w:val="21"/>
        </w:rPr>
      </w:pPr>
      <w:r>
        <w:rPr>
          <w:rFonts w:hint="eastAsia" w:ascii="宋体" w:hAnsi="宋体"/>
          <w:szCs w:val="21"/>
        </w:rPr>
        <w:t>学码操作需要无线控制主机和手机软件的配合使用，请先按本说明书将后续的控制主机和SCS手机软件安装并配置完后，参照《SCS手机软件使用说明》中红外家电学码说明来完成此步。</w:t>
      </w:r>
    </w:p>
    <w:p>
      <w:pPr>
        <w:adjustRightInd w:val="0"/>
        <w:ind w:left="216" w:leftChars="103" w:right="105" w:rightChars="50" w:firstLine="2"/>
        <w:jc w:val="left"/>
        <w:rPr>
          <w:rFonts w:ascii="宋体" w:hAnsi="宋体"/>
          <w:b/>
          <w:szCs w:val="21"/>
          <w:shd w:val="pct10" w:color="auto" w:fill="FFFFFF"/>
        </w:rPr>
      </w:pPr>
      <w:r>
        <w:rPr>
          <w:rFonts w:hint="eastAsia" w:ascii="宋体" w:hAnsi="宋体"/>
          <w:b/>
          <w:szCs w:val="21"/>
          <w:shd w:val="pct10" w:color="auto" w:fill="FFFFFF"/>
        </w:rPr>
        <w:t>注意：进行红外学习前，需要完成上步骤中的对码。</w:t>
      </w:r>
    </w:p>
    <w:p>
      <w:pPr>
        <w:numPr>
          <w:ilvl w:val="0"/>
          <w:numId w:val="10"/>
        </w:numPr>
        <w:adjustRightInd w:val="0"/>
        <w:ind w:left="0" w:right="105" w:rightChars="50" w:firstLine="0"/>
        <w:jc w:val="left"/>
        <w:rPr>
          <w:rFonts w:ascii="宋体" w:hAnsi="宋体"/>
          <w:b/>
          <w:szCs w:val="21"/>
        </w:rPr>
      </w:pPr>
      <w:r>
        <w:rPr>
          <w:rFonts w:hint="eastAsia" w:ascii="宋体" w:hAnsi="宋体"/>
          <w:b/>
          <w:szCs w:val="21"/>
        </w:rPr>
        <w:t>清除添加的红外家电</w:t>
      </w:r>
    </w:p>
    <w:p>
      <w:pPr>
        <w:adjustRightInd w:val="0"/>
        <w:ind w:left="216" w:leftChars="103" w:right="105" w:rightChars="50" w:firstLine="2"/>
        <w:jc w:val="left"/>
        <w:rPr>
          <w:rFonts w:ascii="宋体" w:hAnsi="宋体"/>
          <w:szCs w:val="21"/>
        </w:rPr>
      </w:pPr>
      <w:r>
        <w:rPr>
          <w:rFonts w:hint="eastAsia" w:ascii="宋体" w:hAnsi="宋体"/>
          <w:szCs w:val="21"/>
        </w:rPr>
        <w:t>长按APP中红外设备图标里面的按键，会弹出对话框，点击删码，会听到红外转发器长鸣，然后点击确认。删码成功，需要对之前的设备重新对码。红外转发器删码后，内部保存的所有设备码都会清空，需重新对码才能进行控制。</w:t>
      </w:r>
    </w:p>
    <w:p>
      <w:pPr>
        <w:numPr>
          <w:ilvl w:val="0"/>
          <w:numId w:val="10"/>
        </w:numPr>
        <w:adjustRightInd w:val="0"/>
        <w:ind w:left="0" w:right="105" w:rightChars="50" w:firstLine="0"/>
        <w:jc w:val="left"/>
        <w:rPr>
          <w:rFonts w:ascii="宋体" w:hAnsi="宋体"/>
          <w:b/>
          <w:szCs w:val="21"/>
        </w:rPr>
      </w:pPr>
      <w:r>
        <w:rPr>
          <w:rFonts w:hint="eastAsia" w:ascii="宋体" w:hAnsi="宋体"/>
          <w:b/>
          <w:szCs w:val="21"/>
        </w:rPr>
        <w:t>提示音说明</w:t>
      </w:r>
    </w:p>
    <w:p>
      <w:pPr>
        <w:adjustRightInd w:val="0"/>
        <w:ind w:left="216" w:leftChars="103" w:right="105" w:rightChars="50" w:firstLine="2"/>
        <w:jc w:val="left"/>
        <w:rPr>
          <w:rFonts w:ascii="宋体" w:hAnsi="宋体"/>
          <w:szCs w:val="21"/>
        </w:rPr>
      </w:pPr>
      <w:r>
        <w:rPr>
          <w:rFonts w:hint="eastAsia" w:ascii="宋体" w:hAnsi="宋体"/>
          <w:szCs w:val="21"/>
        </w:rPr>
        <w:tab/>
      </w:r>
      <w:r>
        <w:rPr>
          <w:rFonts w:hint="eastAsia" w:ascii="宋体" w:hAnsi="宋体"/>
          <w:szCs w:val="21"/>
        </w:rPr>
        <w:t>1、系统状态指示灯：</w:t>
      </w:r>
    </w:p>
    <w:p>
      <w:pPr>
        <w:numPr>
          <w:ilvl w:val="0"/>
          <w:numId w:val="13"/>
        </w:numPr>
        <w:adjustRightInd w:val="0"/>
        <w:ind w:left="0" w:right="105" w:rightChars="50" w:firstLine="0"/>
        <w:jc w:val="left"/>
        <w:rPr>
          <w:rFonts w:ascii="宋体" w:hAnsi="宋体"/>
          <w:szCs w:val="21"/>
        </w:rPr>
      </w:pPr>
      <w:r>
        <w:rPr>
          <w:rFonts w:hint="eastAsia" w:ascii="宋体" w:hAnsi="宋体"/>
          <w:szCs w:val="21"/>
        </w:rPr>
        <w:t>通电启动瞬间绿灯亮0.5S、红灯亮1S、绿灯亮0.2S、全灭0.2S绿灯亮0.2S。并伴有蜂鸣两声。</w:t>
      </w:r>
      <w:r>
        <w:rPr>
          <w:rFonts w:hint="eastAsia" w:ascii="宋体" w:hAnsi="宋体"/>
          <w:szCs w:val="21"/>
          <w:u w:val="single"/>
        </w:rPr>
        <w:t>（启动响一声）</w:t>
      </w:r>
    </w:p>
    <w:p>
      <w:pPr>
        <w:numPr>
          <w:ilvl w:val="0"/>
          <w:numId w:val="13"/>
        </w:numPr>
        <w:adjustRightInd w:val="0"/>
        <w:ind w:left="0" w:right="105" w:rightChars="50" w:firstLine="0"/>
        <w:jc w:val="left"/>
        <w:rPr>
          <w:rFonts w:ascii="宋体" w:hAnsi="宋体"/>
          <w:szCs w:val="21"/>
        </w:rPr>
      </w:pPr>
      <w:r>
        <w:rPr>
          <w:rFonts w:hint="eastAsia" w:ascii="宋体" w:hAnsi="宋体"/>
          <w:szCs w:val="21"/>
        </w:rPr>
        <w:t>进入对码或红外学习模式时，黄灯以每间隔0.25S开始闪烁，持续30秒。</w:t>
      </w:r>
    </w:p>
    <w:p>
      <w:pPr>
        <w:numPr>
          <w:ilvl w:val="0"/>
          <w:numId w:val="13"/>
        </w:numPr>
        <w:adjustRightInd w:val="0"/>
        <w:ind w:left="0" w:right="105" w:rightChars="50" w:firstLine="0"/>
        <w:rPr>
          <w:rFonts w:ascii="宋体" w:hAnsi="宋体"/>
          <w:szCs w:val="21"/>
        </w:rPr>
      </w:pPr>
      <w:r>
        <w:rPr>
          <w:rFonts w:hint="eastAsia" w:ascii="宋体" w:hAnsi="宋体"/>
          <w:szCs w:val="21"/>
        </w:rPr>
        <w:t>转发器收到控制指令时，红灯亮0.5S，转发器发射红外线时，绿灯亮0.5S。即每次控制时，红、绿灯应交替闪烁一次为正常。</w:t>
      </w:r>
    </w:p>
    <w:p>
      <w:pPr>
        <w:adjustRightInd w:val="0"/>
        <w:ind w:left="216" w:leftChars="103" w:right="105" w:rightChars="50" w:firstLine="2"/>
        <w:jc w:val="left"/>
        <w:rPr>
          <w:rFonts w:ascii="宋体" w:hAnsi="宋体"/>
          <w:szCs w:val="21"/>
        </w:rPr>
      </w:pPr>
      <w:r>
        <w:rPr>
          <w:rFonts w:hint="eastAsia" w:ascii="宋体" w:hAnsi="宋体"/>
          <w:szCs w:val="21"/>
        </w:rPr>
        <w:tab/>
      </w:r>
      <w:r>
        <w:rPr>
          <w:rFonts w:hint="eastAsia" w:ascii="宋体" w:hAnsi="宋体"/>
          <w:szCs w:val="21"/>
        </w:rPr>
        <w:t>2、声音提示：</w:t>
      </w:r>
    </w:p>
    <w:p>
      <w:pPr>
        <w:adjustRightInd w:val="0"/>
        <w:ind w:left="216" w:leftChars="103" w:right="105" w:rightChars="50" w:firstLine="2"/>
        <w:jc w:val="left"/>
        <w:rPr>
          <w:rFonts w:ascii="宋体" w:hAnsi="宋体"/>
          <w:szCs w:val="21"/>
        </w:rPr>
      </w:pPr>
      <w:r>
        <w:rPr>
          <w:rFonts w:hint="eastAsia" w:ascii="宋体" w:hAnsi="宋体"/>
          <w:szCs w:val="21"/>
        </w:rPr>
        <w:tab/>
      </w:r>
      <w:r>
        <w:rPr>
          <w:rFonts w:hint="eastAsia" w:ascii="宋体" w:hAnsi="宋体"/>
          <w:szCs w:val="21"/>
        </w:rPr>
        <w:tab/>
      </w:r>
      <w:r>
        <w:rPr>
          <w:rFonts w:hint="eastAsia" w:ascii="宋体" w:hAnsi="宋体"/>
          <w:szCs w:val="21"/>
        </w:rPr>
        <w:t>A、对码操作失败响一声。</w:t>
      </w:r>
    </w:p>
    <w:p>
      <w:pPr>
        <w:adjustRightInd w:val="0"/>
        <w:ind w:left="216" w:leftChars="103" w:right="105" w:rightChars="50" w:firstLine="2"/>
        <w:jc w:val="left"/>
        <w:rPr>
          <w:rFonts w:ascii="宋体" w:hAnsi="宋体"/>
          <w:szCs w:val="21"/>
        </w:rPr>
      </w:pPr>
      <w:r>
        <w:rPr>
          <w:rFonts w:hint="eastAsia" w:ascii="宋体" w:hAnsi="宋体"/>
          <w:szCs w:val="21"/>
        </w:rPr>
        <w:tab/>
      </w:r>
      <w:r>
        <w:rPr>
          <w:rFonts w:hint="eastAsia" w:ascii="宋体" w:hAnsi="宋体"/>
          <w:szCs w:val="21"/>
        </w:rPr>
        <w:tab/>
      </w:r>
      <w:r>
        <w:rPr>
          <w:rFonts w:hint="eastAsia" w:ascii="宋体" w:hAnsi="宋体"/>
          <w:szCs w:val="21"/>
        </w:rPr>
        <w:t>B、对码操作成功响两声。</w:t>
      </w:r>
    </w:p>
    <w:p>
      <w:pPr>
        <w:pStyle w:val="13"/>
        <w:numPr>
          <w:ilvl w:val="0"/>
          <w:numId w:val="14"/>
        </w:numPr>
        <w:adjustRightInd w:val="0"/>
        <w:ind w:left="0" w:right="105" w:rightChars="50" w:firstLineChars="0"/>
        <w:jc w:val="left"/>
        <w:rPr>
          <w:rFonts w:ascii="宋体" w:hAnsi="宋体"/>
          <w:b/>
          <w:vanish/>
          <w:sz w:val="28"/>
          <w:szCs w:val="28"/>
        </w:rPr>
      </w:pPr>
    </w:p>
    <w:p>
      <w:pPr>
        <w:adjustRightInd w:val="0"/>
        <w:ind w:right="105" w:rightChars="50" w:firstLine="2"/>
        <w:jc w:val="left"/>
        <w:rPr>
          <w:rFonts w:ascii="宋体" w:hAnsi="宋体"/>
          <w:b/>
          <w:sz w:val="28"/>
          <w:szCs w:val="28"/>
        </w:rPr>
      </w:pPr>
      <w:r>
        <w:rPr>
          <w:rFonts w:hint="eastAsia" w:ascii="宋体" w:hAnsi="宋体"/>
          <w:b/>
          <w:sz w:val="28"/>
          <w:szCs w:val="28"/>
        </w:rPr>
        <w:t>五、中控主机和主机的使用说明</w:t>
      </w:r>
    </w:p>
    <w:p>
      <w:pPr>
        <w:numPr>
          <w:ilvl w:val="0"/>
          <w:numId w:val="15"/>
        </w:numPr>
        <w:adjustRightInd w:val="0"/>
        <w:ind w:left="0" w:right="105" w:rightChars="50" w:firstLine="0"/>
        <w:jc w:val="left"/>
        <w:rPr>
          <w:rFonts w:ascii="宋体" w:hAnsi="宋体"/>
          <w:b/>
          <w:szCs w:val="21"/>
        </w:rPr>
      </w:pPr>
      <w:r>
        <w:rPr>
          <w:rFonts w:hint="eastAsia" w:ascii="宋体" w:hAnsi="宋体"/>
          <w:b/>
          <w:szCs w:val="21"/>
        </w:rPr>
        <w:t>功能介绍</w:t>
      </w:r>
    </w:p>
    <w:p>
      <w:pPr>
        <w:adjustRightInd w:val="0"/>
        <w:ind w:left="6" w:leftChars="3" w:right="105" w:rightChars="50" w:firstLine="2"/>
        <w:jc w:val="left"/>
        <w:rPr>
          <w:rFonts w:ascii="宋体" w:hAnsi="宋体"/>
          <w:szCs w:val="21"/>
        </w:rPr>
      </w:pPr>
      <w:r>
        <w:rPr>
          <w:rFonts w:hint="eastAsia" w:ascii="宋体" w:hAnsi="宋体"/>
          <w:b/>
          <w:szCs w:val="21"/>
        </w:rPr>
        <w:t>中控主机</w:t>
      </w:r>
      <w:r>
        <w:rPr>
          <w:rFonts w:hint="eastAsia" w:ascii="宋体" w:hAnsi="宋体"/>
          <w:szCs w:val="21"/>
        </w:rPr>
        <w:t>：通过网线接口与路由器连接 ，并将SCS手机控制软件下发的指令转成433MHZ无线信号发送给下面的智能开关和受控电器设备。并且能接收安防315MHZ无线信号。</w:t>
      </w:r>
    </w:p>
    <w:p>
      <w:pPr>
        <w:adjustRightInd w:val="0"/>
        <w:ind w:left="6" w:leftChars="3" w:right="105" w:rightChars="50" w:firstLine="2"/>
        <w:jc w:val="left"/>
        <w:rPr>
          <w:rFonts w:ascii="宋体" w:hAnsi="宋体"/>
          <w:szCs w:val="21"/>
        </w:rPr>
      </w:pPr>
      <w:r>
        <w:rPr>
          <w:rFonts w:hint="eastAsia" w:ascii="宋体" w:hAnsi="宋体"/>
          <w:b/>
          <w:szCs w:val="21"/>
        </w:rPr>
        <w:t>主机：</w:t>
      </w:r>
      <w:r>
        <w:rPr>
          <w:rFonts w:hint="eastAsia" w:ascii="宋体" w:hAnsi="宋体"/>
          <w:szCs w:val="21"/>
        </w:rPr>
        <w:t>除了不具备安防报警功能外，其余功能与中控主机相同。</w:t>
      </w:r>
    </w:p>
    <w:p>
      <w:pPr>
        <w:numPr>
          <w:ilvl w:val="0"/>
          <w:numId w:val="15"/>
        </w:numPr>
        <w:adjustRightInd w:val="0"/>
        <w:ind w:left="0" w:right="105" w:rightChars="50" w:firstLine="0"/>
        <w:jc w:val="left"/>
        <w:rPr>
          <w:rFonts w:ascii="宋体" w:hAnsi="宋体"/>
          <w:b/>
          <w:szCs w:val="21"/>
        </w:rPr>
      </w:pPr>
      <w:r>
        <w:rPr>
          <w:rFonts w:hint="eastAsia" w:ascii="宋体" w:hAnsi="宋体"/>
          <w:b/>
          <w:szCs w:val="21"/>
        </w:rPr>
        <w:t>产品图示说明</w:t>
      </w:r>
    </w:p>
    <w:p>
      <w:pPr>
        <w:pStyle w:val="13"/>
        <w:numPr>
          <w:ilvl w:val="0"/>
          <w:numId w:val="16"/>
        </w:numPr>
        <w:adjustRightInd w:val="0"/>
        <w:ind w:right="105" w:rightChars="50" w:firstLineChars="0"/>
        <w:jc w:val="left"/>
        <w:rPr>
          <w:rFonts w:ascii="宋体" w:hAnsi="宋体"/>
          <w:szCs w:val="21"/>
        </w:rPr>
      </w:pPr>
      <w:r>
        <w:rPr>
          <w:rFonts w:hint="eastAsia"/>
        </w:rPr>
        <w:drawing>
          <wp:anchor distT="0" distB="0" distL="114300" distR="114300" simplePos="0" relativeHeight="251685888" behindDoc="0" locked="0" layoutInCell="1" allowOverlap="1">
            <wp:simplePos x="0" y="0"/>
            <wp:positionH relativeFrom="column">
              <wp:posOffset>-882650</wp:posOffset>
            </wp:positionH>
            <wp:positionV relativeFrom="paragraph">
              <wp:posOffset>300355</wp:posOffset>
            </wp:positionV>
            <wp:extent cx="7100570" cy="3260725"/>
            <wp:effectExtent l="19050" t="0" r="5080" b="0"/>
            <wp:wrapTopAndBottom/>
            <wp:docPr id="13" name="图片 13" descr="QQ截图2014031810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140318104751"/>
                    <pic:cNvPicPr>
                      <a:picLocks noChangeAspect="1" noChangeArrowheads="1"/>
                    </pic:cNvPicPr>
                  </pic:nvPicPr>
                  <pic:blipFill>
                    <a:blip r:embed="rId15"/>
                    <a:stretch>
                      <a:fillRect/>
                    </a:stretch>
                  </pic:blipFill>
                  <pic:spPr>
                    <a:xfrm>
                      <a:off x="0" y="0"/>
                      <a:ext cx="7100570" cy="3260725"/>
                    </a:xfrm>
                    <a:prstGeom prst="rect">
                      <a:avLst/>
                    </a:prstGeom>
                    <a:noFill/>
                    <a:ln w="9525">
                      <a:noFill/>
                      <a:miter lim="800000"/>
                      <a:headEnd/>
                      <a:tailEnd/>
                    </a:ln>
                  </pic:spPr>
                </pic:pic>
              </a:graphicData>
            </a:graphic>
          </wp:anchor>
        </w:drawing>
      </w:r>
      <w:r>
        <w:rPr>
          <w:rFonts w:hint="eastAsia" w:ascii="宋体" w:hAnsi="宋体"/>
          <w:szCs w:val="21"/>
        </w:rPr>
        <w:t>中控主机前端LED显示部分</w:t>
      </w:r>
    </w:p>
    <w:p>
      <w:pPr>
        <w:adjustRightInd w:val="0"/>
        <w:ind w:left="216" w:leftChars="103" w:right="105" w:rightChars="50" w:firstLine="2"/>
        <w:jc w:val="center"/>
        <w:rPr>
          <w:rFonts w:ascii="宋体" w:hAnsi="宋体"/>
          <w:szCs w:val="21"/>
        </w:rPr>
      </w:pPr>
    </w:p>
    <w:p>
      <w:pPr>
        <w:jc w:val="left"/>
      </w:pPr>
      <w:r>
        <w:rPr>
          <w:rFonts w:hint="eastAsia"/>
        </w:rPr>
        <w:t>面对指示灯，从左至右，依次为：</w:t>
      </w:r>
    </w:p>
    <w:p>
      <w:pPr>
        <w:jc w:val="left"/>
      </w:pPr>
      <w:r>
        <w:rPr>
          <w:rFonts w:hint="eastAsia"/>
        </w:rPr>
        <w:t>1、G-sys：GSM系统待机指示灯，正常为闪烁状态。常亮或常灭均为故障。</w:t>
      </w:r>
    </w:p>
    <w:p>
      <w:pPr>
        <w:jc w:val="left"/>
      </w:pPr>
      <w:r>
        <w:rPr>
          <w:rFonts w:hint="eastAsia"/>
        </w:rPr>
        <w:t>2、G-skg：GSM信号指示灯，有信号时常亮，信号不足时（无法打电话或发短信），则灭。</w:t>
      </w:r>
    </w:p>
    <w:p>
      <w:pPr>
        <w:jc w:val="left"/>
      </w:pPr>
      <w:r>
        <w:rPr>
          <w:rFonts w:hint="eastAsia"/>
        </w:rPr>
        <w:t>3、Rem：远程连接指示灯，主机接通互联网时，此灯亮。否则灭。</w:t>
      </w:r>
    </w:p>
    <w:p>
      <w:pPr>
        <w:jc w:val="left"/>
      </w:pPr>
      <w:r>
        <w:rPr>
          <w:rFonts w:hint="eastAsia"/>
        </w:rPr>
        <w:t>4、G-card：GSM卡指示灯，有卡时常亮，无卡时常灭。</w:t>
      </w:r>
    </w:p>
    <w:p>
      <w:pPr>
        <w:jc w:val="left"/>
      </w:pPr>
      <w:r>
        <w:rPr>
          <w:rFonts w:hint="eastAsia"/>
        </w:rPr>
        <w:t>5、Sys：主机系统运行指示灯，正常为闪烁状态。常亮或常灭均为主机故障。</w:t>
      </w:r>
    </w:p>
    <w:p>
      <w:pPr>
        <w:jc w:val="left"/>
      </w:pPr>
      <w:r>
        <w:rPr>
          <w:rFonts w:hint="eastAsia"/>
        </w:rPr>
        <w:t>6、RF315:安防系统315信号接收指示灯，收到信号时闪烁。</w:t>
      </w:r>
    </w:p>
    <w:p>
      <w:pPr>
        <w:jc w:val="left"/>
      </w:pPr>
      <w:r>
        <w:rPr>
          <w:rFonts w:hint="eastAsia"/>
        </w:rPr>
        <w:t>7、RF433:控制系统433信号发射指示灯，发送信号时闪烁。</w:t>
      </w:r>
    </w:p>
    <w:p>
      <w:pPr>
        <w:adjustRightInd w:val="0"/>
        <w:ind w:right="105" w:rightChars="50"/>
        <w:jc w:val="left"/>
        <w:rPr>
          <w:rFonts w:ascii="宋体" w:hAnsi="宋体"/>
          <w:szCs w:val="21"/>
        </w:rPr>
      </w:pPr>
      <w:r>
        <w:rPr>
          <w:rFonts w:hint="eastAsia"/>
        </w:rPr>
        <w:t>8、Pow：电源指示灯，接通电源常亮。</w:t>
      </w:r>
    </w:p>
    <w:p>
      <w:pPr>
        <w:pStyle w:val="13"/>
        <w:numPr>
          <w:ilvl w:val="0"/>
          <w:numId w:val="16"/>
        </w:numPr>
        <w:adjustRightInd w:val="0"/>
        <w:ind w:right="105" w:rightChars="50" w:firstLineChars="0"/>
        <w:jc w:val="left"/>
        <w:rPr>
          <w:rFonts w:ascii="宋体" w:hAnsi="宋体"/>
          <w:sz w:val="22"/>
          <w:szCs w:val="21"/>
        </w:rPr>
      </w:pPr>
      <w:r>
        <w:rPr>
          <w:rFonts w:hint="eastAsia"/>
          <w:sz w:val="22"/>
        </w:rPr>
        <w:drawing>
          <wp:anchor distT="0" distB="0" distL="114300" distR="114300" simplePos="0" relativeHeight="251684864" behindDoc="0" locked="0" layoutInCell="1" allowOverlap="1">
            <wp:simplePos x="0" y="0"/>
            <wp:positionH relativeFrom="column">
              <wp:posOffset>-813435</wp:posOffset>
            </wp:positionH>
            <wp:positionV relativeFrom="paragraph">
              <wp:posOffset>387985</wp:posOffset>
            </wp:positionV>
            <wp:extent cx="6916420" cy="974725"/>
            <wp:effectExtent l="1905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a:stretch>
                      <a:fillRect/>
                    </a:stretch>
                  </pic:blipFill>
                  <pic:spPr>
                    <a:xfrm>
                      <a:off x="0" y="0"/>
                      <a:ext cx="6916420" cy="974725"/>
                    </a:xfrm>
                    <a:prstGeom prst="rect">
                      <a:avLst/>
                    </a:prstGeom>
                    <a:noFill/>
                    <a:ln w="9525">
                      <a:noFill/>
                      <a:miter lim="800000"/>
                      <a:headEnd/>
                      <a:tailEnd/>
                    </a:ln>
                  </pic:spPr>
                </pic:pic>
              </a:graphicData>
            </a:graphic>
          </wp:anchor>
        </w:drawing>
      </w:r>
      <w:r>
        <w:rPr>
          <w:rFonts w:hint="eastAsia" w:ascii="宋体" w:hAnsi="宋体"/>
          <w:sz w:val="22"/>
          <w:szCs w:val="21"/>
        </w:rPr>
        <w:t>中控主机后端控制部分</w:t>
      </w:r>
    </w:p>
    <w:p>
      <w:pPr>
        <w:adjustRightInd w:val="0"/>
        <w:ind w:right="105" w:rightChars="50"/>
        <w:jc w:val="center"/>
        <w:rPr>
          <w:rFonts w:ascii="宋体" w:hAnsi="宋体"/>
          <w:szCs w:val="21"/>
        </w:rPr>
      </w:pPr>
    </w:p>
    <w:p>
      <w:pPr>
        <w:pStyle w:val="13"/>
        <w:numPr>
          <w:ilvl w:val="0"/>
          <w:numId w:val="17"/>
        </w:numPr>
        <w:ind w:firstLineChars="0"/>
        <w:rPr>
          <w:szCs w:val="21"/>
        </w:rPr>
      </w:pPr>
      <w:r>
        <w:rPr>
          <w:rFonts w:hint="eastAsia"/>
          <w:szCs w:val="21"/>
        </w:rPr>
        <w:t>433ANT：RF433射频天线接入口</w:t>
      </w:r>
    </w:p>
    <w:p>
      <w:pPr>
        <w:pStyle w:val="13"/>
        <w:numPr>
          <w:ilvl w:val="0"/>
          <w:numId w:val="17"/>
        </w:numPr>
        <w:ind w:firstLineChars="0"/>
        <w:rPr>
          <w:szCs w:val="21"/>
        </w:rPr>
      </w:pPr>
      <w:r>
        <w:rPr>
          <w:rFonts w:hint="eastAsia"/>
          <w:szCs w:val="21"/>
        </w:rPr>
        <w:t>RESET：中控主机复位按键，通电状态长按20秒后听到主机“滴”一声，主机复位重启。</w:t>
      </w:r>
    </w:p>
    <w:p>
      <w:pPr>
        <w:pStyle w:val="13"/>
        <w:numPr>
          <w:ilvl w:val="0"/>
          <w:numId w:val="17"/>
        </w:numPr>
        <w:ind w:firstLineChars="0"/>
        <w:rPr>
          <w:szCs w:val="21"/>
        </w:rPr>
      </w:pPr>
      <w:r>
        <w:rPr>
          <w:rFonts w:hint="eastAsia"/>
          <w:szCs w:val="21"/>
        </w:rPr>
        <w:t>CODE：中控主机指令发射按键。</w:t>
      </w:r>
    </w:p>
    <w:p>
      <w:pPr>
        <w:pStyle w:val="13"/>
        <w:numPr>
          <w:ilvl w:val="0"/>
          <w:numId w:val="17"/>
        </w:numPr>
        <w:ind w:firstLineChars="0"/>
        <w:rPr>
          <w:szCs w:val="21"/>
        </w:rPr>
      </w:pPr>
      <w:r>
        <w:rPr>
          <w:rFonts w:hint="eastAsia"/>
          <w:szCs w:val="21"/>
        </w:rPr>
        <w:t>POWER：电源接口。</w:t>
      </w:r>
    </w:p>
    <w:p>
      <w:pPr>
        <w:pStyle w:val="13"/>
        <w:numPr>
          <w:ilvl w:val="0"/>
          <w:numId w:val="17"/>
        </w:numPr>
        <w:ind w:firstLineChars="0"/>
        <w:rPr>
          <w:szCs w:val="21"/>
        </w:rPr>
      </w:pPr>
      <w:r>
        <w:rPr>
          <w:rFonts w:hint="eastAsia"/>
          <w:szCs w:val="21"/>
        </w:rPr>
        <w:t>LAN：网线接口。</w:t>
      </w:r>
    </w:p>
    <w:p>
      <w:pPr>
        <w:pStyle w:val="13"/>
        <w:numPr>
          <w:ilvl w:val="0"/>
          <w:numId w:val="17"/>
        </w:numPr>
        <w:ind w:firstLineChars="0"/>
        <w:rPr>
          <w:szCs w:val="21"/>
        </w:rPr>
      </w:pPr>
      <w:r>
        <w:rPr>
          <w:rFonts w:hint="eastAsia"/>
          <w:szCs w:val="21"/>
        </w:rPr>
        <w:t>4851：(中央空调、地暖、智能门锁、楼宇对讲)输入，左+、右</w:t>
      </w:r>
      <w:r>
        <w:rPr>
          <w:rFonts w:hint="eastAsia"/>
          <w:sz w:val="24"/>
          <w:szCs w:val="21"/>
        </w:rPr>
        <w:t>-</w:t>
      </w:r>
    </w:p>
    <w:p>
      <w:pPr>
        <w:pStyle w:val="13"/>
        <w:numPr>
          <w:ilvl w:val="0"/>
          <w:numId w:val="17"/>
        </w:numPr>
        <w:ind w:firstLineChars="0"/>
        <w:rPr>
          <w:rFonts w:asciiTheme="minorEastAsia" w:hAnsiTheme="minorEastAsia"/>
          <w:szCs w:val="21"/>
        </w:rPr>
      </w:pPr>
      <w:r>
        <w:rPr>
          <w:rFonts w:hint="eastAsia"/>
          <w:szCs w:val="21"/>
        </w:rPr>
        <w:t>4852：(环境)输入，左+、右</w:t>
      </w:r>
      <w:r>
        <w:rPr>
          <w:rFonts w:hint="eastAsia"/>
          <w:sz w:val="22"/>
          <w:szCs w:val="21"/>
        </w:rPr>
        <w:t>-</w:t>
      </w:r>
      <w:r>
        <w:rPr>
          <w:rFonts w:hint="eastAsia"/>
          <w:szCs w:val="21"/>
        </w:rPr>
        <w:t>。</w:t>
      </w:r>
    </w:p>
    <w:p>
      <w:pPr>
        <w:pStyle w:val="13"/>
        <w:numPr>
          <w:ilvl w:val="0"/>
          <w:numId w:val="17"/>
        </w:numPr>
        <w:ind w:firstLineChars="0"/>
        <w:rPr>
          <w:szCs w:val="21"/>
        </w:rPr>
      </w:pPr>
      <w:r>
        <w:rPr>
          <w:rFonts w:hint="eastAsia"/>
          <w:szCs w:val="21"/>
        </w:rPr>
        <w:t>HORN：声光报警喇叭输出左+、右-</w:t>
      </w:r>
    </w:p>
    <w:p>
      <w:pPr>
        <w:pStyle w:val="13"/>
        <w:numPr>
          <w:ilvl w:val="0"/>
          <w:numId w:val="17"/>
        </w:numPr>
        <w:ind w:firstLineChars="0"/>
        <w:rPr>
          <w:szCs w:val="21"/>
        </w:rPr>
      </w:pPr>
      <w:r>
        <w:rPr>
          <w:rFonts w:hint="eastAsia"/>
          <w:szCs w:val="21"/>
        </w:rPr>
        <w:t>COM1:未开放接口。</w:t>
      </w:r>
    </w:p>
    <w:p>
      <w:pPr>
        <w:pStyle w:val="13"/>
        <w:numPr>
          <w:ilvl w:val="0"/>
          <w:numId w:val="17"/>
        </w:numPr>
        <w:adjustRightInd w:val="0"/>
        <w:ind w:right="105" w:rightChars="50" w:firstLineChars="0"/>
        <w:jc w:val="left"/>
        <w:rPr>
          <w:rFonts w:ascii="宋体" w:hAnsi="宋体"/>
          <w:szCs w:val="21"/>
        </w:rPr>
      </w:pPr>
      <w:r>
        <w:rPr>
          <w:rFonts w:hint="eastAsia"/>
          <w:szCs w:val="21"/>
        </w:rPr>
        <w:t>COM2:有线安防输入，前4个为4路+接入口，最后一个为-公共接入口</w:t>
      </w:r>
    </w:p>
    <w:p>
      <w:pPr>
        <w:pStyle w:val="13"/>
        <w:numPr>
          <w:ilvl w:val="0"/>
          <w:numId w:val="17"/>
        </w:numPr>
        <w:ind w:firstLineChars="0"/>
        <w:rPr>
          <w:szCs w:val="21"/>
        </w:rPr>
      </w:pPr>
      <w:r>
        <w:rPr>
          <w:rFonts w:hint="eastAsia"/>
          <w:szCs w:val="21"/>
        </w:rPr>
        <w:t>G-ANT：GSM天线接口。</w:t>
      </w:r>
    </w:p>
    <w:p>
      <w:pPr>
        <w:pStyle w:val="13"/>
        <w:numPr>
          <w:ilvl w:val="0"/>
          <w:numId w:val="17"/>
        </w:numPr>
        <w:ind w:firstLineChars="0"/>
        <w:rPr>
          <w:szCs w:val="21"/>
        </w:rPr>
      </w:pPr>
      <w:r>
        <w:rPr>
          <w:rFonts w:hint="eastAsia"/>
          <w:szCs w:val="21"/>
        </w:rPr>
        <w:t>GSM：GSM卡插入接口，点击旁边按键，卡槽会自动弹出。</w:t>
      </w:r>
    </w:p>
    <w:p>
      <w:pPr>
        <w:pStyle w:val="13"/>
        <w:numPr>
          <w:ilvl w:val="0"/>
          <w:numId w:val="17"/>
        </w:numPr>
        <w:ind w:firstLineChars="0"/>
        <w:rPr>
          <w:szCs w:val="21"/>
        </w:rPr>
      </w:pPr>
      <w:r>
        <w:rPr>
          <w:rFonts w:hint="eastAsia"/>
          <w:szCs w:val="21"/>
        </w:rPr>
        <w:t>315ANT：RF315天线接口。</w:t>
      </w:r>
    </w:p>
    <w:p>
      <w:pPr>
        <w:pStyle w:val="13"/>
        <w:numPr>
          <w:ilvl w:val="0"/>
          <w:numId w:val="16"/>
        </w:numPr>
        <w:adjustRightInd w:val="0"/>
        <w:ind w:right="105" w:rightChars="50" w:firstLineChars="0"/>
        <w:jc w:val="left"/>
        <w:rPr>
          <w:rFonts w:ascii="宋体" w:hAnsi="宋体"/>
          <w:sz w:val="22"/>
          <w:szCs w:val="21"/>
        </w:rPr>
      </w:pPr>
      <w:r>
        <w:rPr>
          <w:rFonts w:hint="eastAsia" w:ascii="宋体" w:hAnsi="宋体"/>
          <w:sz w:val="22"/>
          <w:szCs w:val="21"/>
        </w:rPr>
        <w:drawing>
          <wp:anchor distT="0" distB="0" distL="114300" distR="114300" simplePos="0" relativeHeight="251686912" behindDoc="0" locked="0" layoutInCell="1" allowOverlap="1">
            <wp:simplePos x="0" y="0"/>
            <wp:positionH relativeFrom="column">
              <wp:posOffset>342265</wp:posOffset>
            </wp:positionH>
            <wp:positionV relativeFrom="paragraph">
              <wp:posOffset>321310</wp:posOffset>
            </wp:positionV>
            <wp:extent cx="4328160" cy="2544445"/>
            <wp:effectExtent l="19050" t="0" r="0" b="0"/>
            <wp:wrapTopAndBottom/>
            <wp:docPr id="15" name="图片 14" descr="天线图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天线图小.png"/>
                    <pic:cNvPicPr>
                      <a:picLocks noChangeAspect="1"/>
                    </pic:cNvPicPr>
                  </pic:nvPicPr>
                  <pic:blipFill>
                    <a:blip r:embed="rId17"/>
                    <a:stretch>
                      <a:fillRect/>
                    </a:stretch>
                  </pic:blipFill>
                  <pic:spPr>
                    <a:xfrm>
                      <a:off x="0" y="0"/>
                      <a:ext cx="4328160" cy="2544445"/>
                    </a:xfrm>
                    <a:prstGeom prst="rect">
                      <a:avLst/>
                    </a:prstGeom>
                  </pic:spPr>
                </pic:pic>
              </a:graphicData>
            </a:graphic>
          </wp:anchor>
        </w:drawing>
      </w:r>
      <w:r>
        <w:rPr>
          <w:rFonts w:hint="eastAsia" w:ascii="宋体" w:hAnsi="宋体"/>
          <w:sz w:val="22"/>
          <w:szCs w:val="21"/>
        </w:rPr>
        <w:t>主机前端LED显示部分</w:t>
      </w:r>
    </w:p>
    <w:p>
      <w:pPr>
        <w:jc w:val="left"/>
      </w:pPr>
      <w:r>
        <w:rPr>
          <w:rFonts w:hint="eastAsia"/>
        </w:rPr>
        <w:t>面对指示灯，从左至右，依次为：</w:t>
      </w:r>
    </w:p>
    <w:p>
      <w:pPr>
        <w:pStyle w:val="13"/>
        <w:numPr>
          <w:ilvl w:val="0"/>
          <w:numId w:val="18"/>
        </w:numPr>
        <w:ind w:firstLineChars="0"/>
        <w:jc w:val="left"/>
      </w:pPr>
      <w:r>
        <w:rPr>
          <w:rFonts w:hint="eastAsia"/>
        </w:rPr>
        <w:t>Rem：远程连接指示灯，主机接通互联网时，此灯亮。否则灭。</w:t>
      </w:r>
    </w:p>
    <w:p>
      <w:pPr>
        <w:pStyle w:val="13"/>
        <w:numPr>
          <w:ilvl w:val="0"/>
          <w:numId w:val="18"/>
        </w:numPr>
        <w:ind w:firstLineChars="0"/>
      </w:pPr>
      <w:r>
        <w:rPr>
          <w:rFonts w:hint="eastAsia"/>
        </w:rPr>
        <w:t>Sys：主机系统运行指示灯，正常为闪烁状态。常亮或常灭均为主机故障。</w:t>
      </w:r>
    </w:p>
    <w:p>
      <w:pPr>
        <w:pStyle w:val="13"/>
        <w:numPr>
          <w:ilvl w:val="0"/>
          <w:numId w:val="18"/>
        </w:numPr>
        <w:ind w:firstLineChars="0"/>
        <w:jc w:val="left"/>
      </w:pPr>
      <w:r>
        <w:rPr>
          <w:rFonts w:hint="eastAsia"/>
        </w:rPr>
        <w:t>RF315:安防系统315信号接收指示灯，收到信号时闪烁。</w:t>
      </w:r>
    </w:p>
    <w:p>
      <w:pPr>
        <w:pStyle w:val="13"/>
        <w:numPr>
          <w:ilvl w:val="0"/>
          <w:numId w:val="18"/>
        </w:numPr>
        <w:ind w:firstLineChars="0"/>
      </w:pPr>
      <w:r>
        <w:rPr>
          <w:rFonts w:hint="eastAsia"/>
        </w:rPr>
        <w:t>RF433:控制系统433信号发射指示灯，发送信号时闪烁。</w:t>
      </w:r>
    </w:p>
    <w:p>
      <w:pPr>
        <w:pStyle w:val="13"/>
        <w:numPr>
          <w:ilvl w:val="0"/>
          <w:numId w:val="18"/>
        </w:numPr>
        <w:ind w:firstLineChars="0"/>
      </w:pPr>
      <w:r>
        <w:rPr>
          <w:rFonts w:hint="eastAsia"/>
        </w:rPr>
        <w:t>Pow：电源指示灯，接通电源常亮。</w:t>
      </w:r>
    </w:p>
    <w:p>
      <w:pPr>
        <w:pStyle w:val="13"/>
        <w:numPr>
          <w:ilvl w:val="0"/>
          <w:numId w:val="16"/>
        </w:numPr>
        <w:adjustRightInd w:val="0"/>
        <w:ind w:right="105" w:rightChars="50" w:firstLineChars="0"/>
        <w:jc w:val="left"/>
        <w:rPr>
          <w:rFonts w:ascii="宋体" w:hAnsi="宋体"/>
          <w:sz w:val="22"/>
          <w:szCs w:val="21"/>
        </w:rPr>
      </w:pPr>
      <w:r>
        <w:rPr>
          <w:rFonts w:hint="eastAsia" w:ascii="宋体" w:hAnsi="宋体"/>
          <w:sz w:val="22"/>
          <w:szCs w:val="21"/>
        </w:rPr>
        <w:drawing>
          <wp:anchor distT="0" distB="0" distL="114300" distR="114300" simplePos="0" relativeHeight="251687936" behindDoc="0" locked="0" layoutInCell="1" allowOverlap="1">
            <wp:simplePos x="0" y="0"/>
            <wp:positionH relativeFrom="column">
              <wp:posOffset>-489585</wp:posOffset>
            </wp:positionH>
            <wp:positionV relativeFrom="paragraph">
              <wp:posOffset>294640</wp:posOffset>
            </wp:positionV>
            <wp:extent cx="6229350" cy="1091565"/>
            <wp:effectExtent l="19050" t="0" r="0" b="0"/>
            <wp:wrapTopAndBottom/>
            <wp:docPr id="44" name="图片 43" descr="背后图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背后图小.png"/>
                    <pic:cNvPicPr>
                      <a:picLocks noChangeAspect="1"/>
                    </pic:cNvPicPr>
                  </pic:nvPicPr>
                  <pic:blipFill>
                    <a:blip r:embed="rId18"/>
                    <a:stretch>
                      <a:fillRect/>
                    </a:stretch>
                  </pic:blipFill>
                  <pic:spPr>
                    <a:xfrm>
                      <a:off x="0" y="0"/>
                      <a:ext cx="6229350" cy="1091565"/>
                    </a:xfrm>
                    <a:prstGeom prst="rect">
                      <a:avLst/>
                    </a:prstGeom>
                  </pic:spPr>
                </pic:pic>
              </a:graphicData>
            </a:graphic>
          </wp:anchor>
        </w:drawing>
      </w:r>
      <w:r>
        <w:rPr>
          <w:rFonts w:hint="eastAsia" w:ascii="宋体" w:hAnsi="宋体"/>
          <w:sz w:val="22"/>
          <w:szCs w:val="21"/>
        </w:rPr>
        <w:t>主机后端控制部分</w:t>
      </w:r>
    </w:p>
    <w:p>
      <w:pPr>
        <w:pStyle w:val="13"/>
        <w:ind w:left="420" w:firstLine="0" w:firstLineChars="0"/>
        <w:rPr>
          <w:szCs w:val="21"/>
        </w:rPr>
      </w:pPr>
    </w:p>
    <w:p>
      <w:pPr>
        <w:pStyle w:val="13"/>
        <w:numPr>
          <w:ilvl w:val="0"/>
          <w:numId w:val="19"/>
        </w:numPr>
        <w:ind w:firstLineChars="0"/>
        <w:rPr>
          <w:szCs w:val="21"/>
        </w:rPr>
      </w:pPr>
      <w:r>
        <w:rPr>
          <w:rFonts w:hint="eastAsia"/>
          <w:szCs w:val="21"/>
        </w:rPr>
        <w:t>433ANT：RF433射频天线接入口</w:t>
      </w:r>
    </w:p>
    <w:p>
      <w:pPr>
        <w:pStyle w:val="13"/>
        <w:numPr>
          <w:ilvl w:val="0"/>
          <w:numId w:val="19"/>
        </w:numPr>
        <w:ind w:firstLineChars="0"/>
        <w:rPr>
          <w:szCs w:val="21"/>
        </w:rPr>
      </w:pPr>
      <w:r>
        <w:rPr>
          <w:rFonts w:hint="eastAsia"/>
          <w:szCs w:val="21"/>
        </w:rPr>
        <w:t>POWER：电源接口。</w:t>
      </w:r>
    </w:p>
    <w:p>
      <w:pPr>
        <w:pStyle w:val="13"/>
        <w:numPr>
          <w:ilvl w:val="0"/>
          <w:numId w:val="19"/>
        </w:numPr>
        <w:ind w:firstLineChars="0"/>
        <w:rPr>
          <w:szCs w:val="21"/>
        </w:rPr>
      </w:pPr>
      <w:r>
        <w:rPr>
          <w:rFonts w:hint="eastAsia"/>
          <w:szCs w:val="21"/>
        </w:rPr>
        <w:t>LAN：网线接口。</w:t>
      </w:r>
    </w:p>
    <w:p>
      <w:pPr>
        <w:pStyle w:val="13"/>
        <w:numPr>
          <w:ilvl w:val="0"/>
          <w:numId w:val="19"/>
        </w:numPr>
        <w:ind w:firstLineChars="0"/>
        <w:rPr>
          <w:szCs w:val="21"/>
        </w:rPr>
      </w:pPr>
      <w:r>
        <w:rPr>
          <w:rFonts w:hint="eastAsia"/>
          <w:szCs w:val="21"/>
        </w:rPr>
        <w:t>4851：(中央空调、地暖、智能门锁、楼宇对讲)输入，左+、右</w:t>
      </w:r>
      <w:r>
        <w:rPr>
          <w:rFonts w:hint="eastAsia"/>
          <w:sz w:val="24"/>
          <w:szCs w:val="21"/>
        </w:rPr>
        <w:t>-</w:t>
      </w:r>
    </w:p>
    <w:p>
      <w:pPr>
        <w:pStyle w:val="13"/>
        <w:numPr>
          <w:ilvl w:val="0"/>
          <w:numId w:val="19"/>
        </w:numPr>
        <w:ind w:firstLineChars="0"/>
        <w:rPr>
          <w:rFonts w:asciiTheme="minorEastAsia" w:hAnsiTheme="minorEastAsia"/>
          <w:szCs w:val="21"/>
        </w:rPr>
      </w:pPr>
      <w:r>
        <w:rPr>
          <w:rFonts w:hint="eastAsia"/>
          <w:szCs w:val="21"/>
        </w:rPr>
        <w:t>4852：(环境)输入，左+、右</w:t>
      </w:r>
      <w:r>
        <w:rPr>
          <w:rFonts w:hint="eastAsia"/>
          <w:sz w:val="22"/>
          <w:szCs w:val="21"/>
        </w:rPr>
        <w:t>-</w:t>
      </w:r>
      <w:r>
        <w:rPr>
          <w:rFonts w:hint="eastAsia"/>
          <w:szCs w:val="21"/>
        </w:rPr>
        <w:t>。</w:t>
      </w:r>
    </w:p>
    <w:p>
      <w:pPr>
        <w:pStyle w:val="13"/>
        <w:numPr>
          <w:ilvl w:val="0"/>
          <w:numId w:val="19"/>
        </w:numPr>
        <w:ind w:firstLineChars="0"/>
        <w:rPr>
          <w:szCs w:val="21"/>
        </w:rPr>
      </w:pPr>
      <w:r>
        <w:rPr>
          <w:rFonts w:hint="eastAsia"/>
          <w:szCs w:val="21"/>
        </w:rPr>
        <w:t>HORN：声光报警喇叭输出左+、右-</w:t>
      </w:r>
    </w:p>
    <w:p>
      <w:pPr>
        <w:pStyle w:val="13"/>
        <w:numPr>
          <w:ilvl w:val="0"/>
          <w:numId w:val="19"/>
        </w:numPr>
        <w:ind w:firstLineChars="0"/>
        <w:rPr>
          <w:szCs w:val="21"/>
        </w:rPr>
      </w:pPr>
      <w:r>
        <w:rPr>
          <w:rFonts w:hint="eastAsia"/>
          <w:szCs w:val="21"/>
        </w:rPr>
        <w:t>COM1:未开放接口。</w:t>
      </w:r>
    </w:p>
    <w:p>
      <w:pPr>
        <w:pStyle w:val="13"/>
        <w:numPr>
          <w:ilvl w:val="0"/>
          <w:numId w:val="19"/>
        </w:numPr>
        <w:ind w:firstLineChars="0"/>
        <w:rPr>
          <w:szCs w:val="21"/>
        </w:rPr>
      </w:pPr>
      <w:r>
        <w:rPr>
          <w:rFonts w:hint="eastAsia"/>
          <w:szCs w:val="21"/>
        </w:rPr>
        <w:t>CODE：中控主机指令发射按键。</w:t>
      </w:r>
    </w:p>
    <w:p>
      <w:pPr>
        <w:pStyle w:val="13"/>
        <w:numPr>
          <w:ilvl w:val="0"/>
          <w:numId w:val="19"/>
        </w:numPr>
        <w:ind w:firstLineChars="0"/>
        <w:rPr>
          <w:szCs w:val="21"/>
        </w:rPr>
      </w:pPr>
      <w:r>
        <w:rPr>
          <w:rFonts w:hint="eastAsia"/>
          <w:szCs w:val="21"/>
        </w:rPr>
        <w:t>RESET：中控主机复位按键，通电状态长按20秒后听到主机“滴”一声，主机复位重启。</w:t>
      </w:r>
    </w:p>
    <w:p>
      <w:pPr>
        <w:pStyle w:val="13"/>
        <w:numPr>
          <w:ilvl w:val="0"/>
          <w:numId w:val="19"/>
        </w:numPr>
        <w:ind w:firstLineChars="0"/>
        <w:rPr>
          <w:szCs w:val="21"/>
        </w:rPr>
      </w:pPr>
      <w:r>
        <w:rPr>
          <w:rFonts w:hint="eastAsia"/>
          <w:szCs w:val="21"/>
        </w:rPr>
        <w:t>315ANT：RF315天线接口。</w:t>
      </w:r>
    </w:p>
    <w:p>
      <w:pPr>
        <w:adjustRightInd w:val="0"/>
        <w:ind w:right="105" w:rightChars="50"/>
        <w:jc w:val="left"/>
        <w:rPr>
          <w:rFonts w:ascii="宋体" w:hAnsi="宋体"/>
          <w:szCs w:val="21"/>
        </w:rPr>
      </w:pPr>
    </w:p>
    <w:p>
      <w:pPr>
        <w:numPr>
          <w:ilvl w:val="0"/>
          <w:numId w:val="15"/>
        </w:numPr>
        <w:adjustRightInd w:val="0"/>
        <w:ind w:right="105" w:rightChars="50"/>
        <w:jc w:val="left"/>
        <w:rPr>
          <w:rFonts w:ascii="宋体" w:hAnsi="宋体"/>
          <w:b/>
          <w:szCs w:val="21"/>
        </w:rPr>
      </w:pPr>
      <w:r>
        <w:rPr>
          <w:rFonts w:hint="eastAsia" w:ascii="宋体" w:hAnsi="宋体"/>
          <w:b/>
          <w:szCs w:val="21"/>
        </w:rPr>
        <w:t>技术参数</w:t>
      </w:r>
    </w:p>
    <w:p>
      <w:pPr>
        <w:numPr>
          <w:ilvl w:val="0"/>
          <w:numId w:val="20"/>
        </w:numPr>
        <w:adjustRightInd w:val="0"/>
        <w:ind w:left="420" w:right="105" w:rightChars="50"/>
        <w:jc w:val="left"/>
        <w:rPr>
          <w:rFonts w:ascii="宋体" w:hAnsi="宋体"/>
          <w:szCs w:val="21"/>
        </w:rPr>
      </w:pPr>
      <w:r>
        <w:rPr>
          <w:rFonts w:hint="eastAsia" w:ascii="宋体" w:hAnsi="宋体"/>
          <w:szCs w:val="21"/>
        </w:rPr>
        <w:t>电源：DC12V</w:t>
      </w:r>
    </w:p>
    <w:p>
      <w:pPr>
        <w:numPr>
          <w:ilvl w:val="0"/>
          <w:numId w:val="20"/>
        </w:numPr>
        <w:adjustRightInd w:val="0"/>
        <w:ind w:left="420" w:right="105" w:rightChars="50"/>
        <w:jc w:val="left"/>
        <w:rPr>
          <w:rStyle w:val="14"/>
          <w:rFonts w:ascii="宋体" w:hAnsi="宋体"/>
          <w:szCs w:val="21"/>
        </w:rPr>
      </w:pPr>
      <w:r>
        <w:rPr>
          <w:rFonts w:hint="eastAsia" w:ascii="宋体" w:hAnsi="宋体"/>
          <w:szCs w:val="21"/>
        </w:rPr>
        <w:t>工作温度：-</w:t>
      </w:r>
      <w:r>
        <w:rPr>
          <w:rStyle w:val="14"/>
          <w:rFonts w:hint="eastAsia" w:ascii="宋体" w:hAnsi="宋体" w:cs="Arial"/>
          <w:szCs w:val="21"/>
        </w:rPr>
        <w:t>10</w:t>
      </w:r>
      <w:r>
        <w:rPr>
          <w:rStyle w:val="14"/>
          <w:rFonts w:ascii="宋体" w:hAnsi="宋体" w:cs="Arial"/>
          <w:szCs w:val="21"/>
        </w:rPr>
        <w:t>°C~+5</w:t>
      </w:r>
      <w:r>
        <w:rPr>
          <w:rStyle w:val="14"/>
          <w:rFonts w:hint="eastAsia" w:ascii="宋体" w:hAnsi="宋体" w:cs="Arial"/>
          <w:szCs w:val="21"/>
        </w:rPr>
        <w:t>0</w:t>
      </w:r>
      <w:r>
        <w:rPr>
          <w:rStyle w:val="14"/>
          <w:rFonts w:ascii="宋体" w:hAnsi="宋体" w:cs="Arial"/>
          <w:szCs w:val="21"/>
        </w:rPr>
        <w:t>°C</w:t>
      </w:r>
    </w:p>
    <w:p>
      <w:pPr>
        <w:numPr>
          <w:ilvl w:val="0"/>
          <w:numId w:val="20"/>
        </w:numPr>
        <w:adjustRightInd w:val="0"/>
        <w:ind w:left="420" w:right="105" w:rightChars="50"/>
        <w:jc w:val="left"/>
        <w:rPr>
          <w:rFonts w:ascii="宋体" w:hAnsi="宋体"/>
          <w:szCs w:val="21"/>
        </w:rPr>
      </w:pPr>
      <w:r>
        <w:rPr>
          <w:rStyle w:val="14"/>
          <w:rFonts w:hint="eastAsia" w:ascii="宋体" w:hAnsi="宋体" w:cs="Arial"/>
          <w:szCs w:val="21"/>
        </w:rPr>
        <w:t>数据传输方式：</w:t>
      </w:r>
      <w:r>
        <w:rPr>
          <w:rFonts w:hint="eastAsia" w:ascii="宋体" w:hAnsi="宋体"/>
          <w:szCs w:val="21"/>
        </w:rPr>
        <w:t xml:space="preserve"> 网线传输</w:t>
      </w:r>
    </w:p>
    <w:p>
      <w:pPr>
        <w:numPr>
          <w:ilvl w:val="0"/>
          <w:numId w:val="20"/>
        </w:numPr>
        <w:adjustRightInd w:val="0"/>
        <w:ind w:left="420" w:right="105" w:rightChars="50"/>
        <w:jc w:val="left"/>
        <w:rPr>
          <w:rFonts w:ascii="宋体" w:hAnsi="宋体"/>
          <w:szCs w:val="21"/>
        </w:rPr>
      </w:pPr>
      <w:r>
        <w:rPr>
          <w:rFonts w:hint="eastAsia" w:ascii="宋体" w:hAnsi="宋体"/>
          <w:szCs w:val="21"/>
        </w:rPr>
        <w:t>安装方式：任意放置，但不应被金属容器屏蔽。</w:t>
      </w:r>
    </w:p>
    <w:p>
      <w:pPr>
        <w:numPr>
          <w:ilvl w:val="0"/>
          <w:numId w:val="15"/>
        </w:numPr>
        <w:adjustRightInd w:val="0"/>
        <w:ind w:right="105" w:rightChars="50"/>
        <w:jc w:val="left"/>
        <w:rPr>
          <w:rFonts w:ascii="宋体" w:hAnsi="宋体"/>
          <w:b/>
        </w:rPr>
      </w:pPr>
      <w:r>
        <w:rPr>
          <w:rFonts w:hint="eastAsia" w:ascii="宋体" w:hAnsi="宋体"/>
          <w:b/>
        </w:rPr>
        <w:t>布线和安装方法</w:t>
      </w:r>
    </w:p>
    <w:p>
      <w:pPr>
        <w:numPr>
          <w:ilvl w:val="0"/>
          <w:numId w:val="21"/>
        </w:numPr>
        <w:adjustRightInd w:val="0"/>
        <w:ind w:left="420" w:right="105" w:rightChars="50"/>
        <w:jc w:val="left"/>
        <w:rPr>
          <w:rFonts w:ascii="宋体" w:hAnsi="宋体"/>
          <w:szCs w:val="21"/>
        </w:rPr>
      </w:pPr>
      <w:r>
        <w:rPr>
          <w:rFonts w:hint="eastAsia" w:ascii="宋体" w:hAnsi="宋体"/>
        </w:rPr>
        <w:t>布线：在预放置位置预留220V电源插座一个。路由器过来的网线一根。</w:t>
      </w:r>
    </w:p>
    <w:p>
      <w:pPr>
        <w:pStyle w:val="13"/>
        <w:numPr>
          <w:ilvl w:val="0"/>
          <w:numId w:val="21"/>
        </w:numPr>
        <w:adjustRightInd w:val="0"/>
        <w:ind w:left="420" w:right="105" w:rightChars="50" w:firstLineChars="0"/>
        <w:jc w:val="left"/>
        <w:rPr>
          <w:rFonts w:ascii="宋体" w:hAnsi="宋体"/>
          <w:szCs w:val="21"/>
        </w:rPr>
      </w:pPr>
      <w:r>
        <w:rPr>
          <w:rFonts w:hint="eastAsia" w:ascii="宋体" w:hAnsi="宋体"/>
          <w:szCs w:val="21"/>
        </w:rPr>
        <w:t xml:space="preserve">位置：应安放于各开关和红外转发器附近。 </w:t>
      </w:r>
    </w:p>
    <w:p>
      <w:pPr>
        <w:pStyle w:val="13"/>
        <w:numPr>
          <w:ilvl w:val="0"/>
          <w:numId w:val="21"/>
        </w:numPr>
        <w:adjustRightInd w:val="0"/>
        <w:ind w:left="420" w:right="105" w:rightChars="50" w:firstLineChars="0"/>
        <w:jc w:val="left"/>
        <w:rPr>
          <w:rFonts w:ascii="宋体" w:hAnsi="宋体"/>
          <w:b/>
          <w:szCs w:val="21"/>
        </w:rPr>
      </w:pPr>
      <w:r>
        <w:rPr>
          <w:rFonts w:hint="eastAsia" w:ascii="宋体" w:hAnsi="宋体"/>
          <w:szCs w:val="21"/>
        </w:rPr>
        <w:t>将主机电源接入12V。主机可放置在隐藏位置，也可壁挂。</w:t>
      </w:r>
    </w:p>
    <w:p>
      <w:pPr>
        <w:numPr>
          <w:ilvl w:val="0"/>
          <w:numId w:val="15"/>
        </w:numPr>
        <w:adjustRightInd w:val="0"/>
        <w:ind w:right="105" w:rightChars="50"/>
        <w:jc w:val="left"/>
        <w:rPr>
          <w:rFonts w:ascii="宋体" w:hAnsi="宋体"/>
          <w:b/>
          <w:szCs w:val="21"/>
        </w:rPr>
      </w:pPr>
      <w:r>
        <w:rPr>
          <w:rFonts w:hint="eastAsia" w:ascii="宋体" w:hAnsi="宋体"/>
          <w:b/>
          <w:szCs w:val="21"/>
        </w:rPr>
        <w:t>使用方法</w:t>
      </w:r>
    </w:p>
    <w:p>
      <w:pPr>
        <w:adjustRightInd w:val="0"/>
        <w:ind w:left="426" w:leftChars="203" w:right="105" w:rightChars="50" w:firstLine="2"/>
        <w:jc w:val="left"/>
        <w:rPr>
          <w:rFonts w:ascii="宋体" w:hAnsi="宋体"/>
          <w:b/>
          <w:szCs w:val="21"/>
        </w:rPr>
      </w:pPr>
      <w:r>
        <w:rPr>
          <w:rFonts w:hint="eastAsia" w:ascii="宋体" w:hAnsi="宋体"/>
          <w:b/>
          <w:szCs w:val="21"/>
        </w:rPr>
        <w:t>首次使用，需要用电脑进入官方网站下载</w:t>
      </w:r>
      <w:r>
        <w:fldChar w:fldCharType="begin"/>
      </w:r>
      <w:r>
        <w:instrText xml:space="preserve"> HYPERLINK "http://www.socket.net.cn/v1/%E4%B8%BB%E6%9C%BA%E9%85%8D%E7%BD%AE%E5%B7%A5%E5%85%B71.82d.rar" </w:instrText>
      </w:r>
      <w:r>
        <w:fldChar w:fldCharType="separate"/>
      </w:r>
      <w:r>
        <w:rPr>
          <w:rStyle w:val="8"/>
          <w:rFonts w:hint="eastAsia" w:ascii="宋体" w:hAnsi="宋体"/>
          <w:b/>
          <w:color w:val="auto"/>
          <w:szCs w:val="21"/>
        </w:rPr>
        <w:t>主机配置工具（PC版）</w:t>
      </w:r>
      <w:r>
        <w:rPr>
          <w:rStyle w:val="8"/>
          <w:rFonts w:hint="eastAsia" w:ascii="宋体" w:hAnsi="宋体"/>
          <w:b/>
          <w:color w:val="auto"/>
          <w:szCs w:val="21"/>
        </w:rPr>
        <w:fldChar w:fldCharType="end"/>
      </w:r>
      <w:r>
        <w:rPr>
          <w:rFonts w:hint="eastAsia" w:ascii="宋体" w:hAnsi="宋体"/>
          <w:b/>
          <w:szCs w:val="21"/>
        </w:rPr>
        <w:t>或者下载</w:t>
      </w:r>
      <w:r>
        <w:fldChar w:fldCharType="begin"/>
      </w:r>
      <w:r>
        <w:instrText xml:space="preserve"> HYPERLINK "http://www.socket.net.cn/v1/SKTConfig.apk" </w:instrText>
      </w:r>
      <w:r>
        <w:fldChar w:fldCharType="separate"/>
      </w:r>
      <w:r>
        <w:rPr>
          <w:rStyle w:val="8"/>
          <w:rFonts w:ascii="宋体" w:hAnsi="宋体"/>
          <w:color w:val="auto"/>
        </w:rPr>
        <w:t>主机配置工具（安卓版）</w:t>
      </w:r>
      <w:r>
        <w:rPr>
          <w:rStyle w:val="8"/>
          <w:rFonts w:ascii="宋体" w:hAnsi="宋体"/>
          <w:color w:val="auto"/>
        </w:rPr>
        <w:fldChar w:fldCharType="end"/>
      </w:r>
      <w:r>
        <w:rPr>
          <w:rFonts w:hint="eastAsia" w:ascii="宋体" w:hAnsi="宋体"/>
          <w:b/>
          <w:szCs w:val="21"/>
        </w:rPr>
        <w:t>，对主机进行配置。</w:t>
      </w:r>
    </w:p>
    <w:p>
      <w:pPr>
        <w:pStyle w:val="13"/>
        <w:numPr>
          <w:ilvl w:val="0"/>
          <w:numId w:val="22"/>
        </w:numPr>
        <w:adjustRightInd w:val="0"/>
        <w:ind w:right="105" w:rightChars="50" w:firstLine="0" w:firstLineChars="0"/>
        <w:jc w:val="left"/>
        <w:rPr>
          <w:rFonts w:ascii="宋体" w:hAnsi="宋体"/>
          <w:b/>
          <w:szCs w:val="21"/>
        </w:rPr>
      </w:pPr>
      <w:r>
        <w:rPr>
          <w:rFonts w:hint="eastAsia" w:ascii="宋体" w:hAnsi="宋体"/>
          <w:b/>
          <w:szCs w:val="21"/>
        </w:rPr>
        <w:t>使用电脑进行配置：</w:t>
      </w:r>
    </w:p>
    <w:p>
      <w:pPr>
        <w:pStyle w:val="13"/>
        <w:adjustRightInd w:val="0"/>
        <w:ind w:left="362" w:right="105" w:rightChars="50" w:firstLine="0" w:firstLineChars="0"/>
        <w:jc w:val="center"/>
        <w:rPr>
          <w:rFonts w:ascii="宋体" w:hAnsi="宋体"/>
          <w:b/>
          <w:szCs w:val="21"/>
        </w:rPr>
      </w:pPr>
      <w:r>
        <w:rPr>
          <w:rFonts w:hint="eastAsia" w:ascii="宋体" w:hAnsi="宋体"/>
          <w:b/>
          <w:szCs w:val="21"/>
        </w:rPr>
        <w:drawing>
          <wp:inline distT="0" distB="0" distL="0" distR="0">
            <wp:extent cx="3191510" cy="3658870"/>
            <wp:effectExtent l="19050" t="0" r="8626" b="0"/>
            <wp:docPr id="33" name="图片 2" descr="QQ图片2013101514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QQ图片20131015145436"/>
                    <pic:cNvPicPr>
                      <a:picLocks noChangeAspect="1" noChangeArrowheads="1"/>
                    </pic:cNvPicPr>
                  </pic:nvPicPr>
                  <pic:blipFill>
                    <a:blip r:embed="rId19"/>
                    <a:stretch>
                      <a:fillRect/>
                    </a:stretch>
                  </pic:blipFill>
                  <pic:spPr>
                    <a:xfrm>
                      <a:off x="0" y="0"/>
                      <a:ext cx="3207580" cy="3677151"/>
                    </a:xfrm>
                    <a:prstGeom prst="rect">
                      <a:avLst/>
                    </a:prstGeom>
                    <a:noFill/>
                    <a:ln w="9525">
                      <a:noFill/>
                      <a:miter lim="800000"/>
                      <a:headEnd/>
                      <a:tailEnd/>
                    </a:ln>
                  </pic:spPr>
                </pic:pic>
              </a:graphicData>
            </a:graphic>
          </wp:inline>
        </w:drawing>
      </w:r>
    </w:p>
    <w:p>
      <w:pPr>
        <w:pStyle w:val="13"/>
        <w:numPr>
          <w:ilvl w:val="0"/>
          <w:numId w:val="23"/>
        </w:numPr>
        <w:adjustRightInd w:val="0"/>
        <w:ind w:right="105" w:rightChars="50" w:firstLineChars="0"/>
        <w:jc w:val="left"/>
        <w:rPr>
          <w:rFonts w:ascii="宋体" w:hAnsi="宋体"/>
          <w:szCs w:val="21"/>
        </w:rPr>
      </w:pPr>
      <w:r>
        <w:rPr>
          <w:rFonts w:hint="eastAsia" w:ascii="宋体" w:hAnsi="宋体"/>
          <w:szCs w:val="21"/>
        </w:rPr>
        <w:t>电脑及主机通过网线接入路由器，接通主机电源。</w:t>
      </w:r>
    </w:p>
    <w:p>
      <w:pPr>
        <w:numPr>
          <w:ilvl w:val="0"/>
          <w:numId w:val="23"/>
        </w:numPr>
        <w:adjustRightInd w:val="0"/>
        <w:ind w:right="105" w:rightChars="50"/>
        <w:jc w:val="left"/>
        <w:rPr>
          <w:rFonts w:ascii="宋体" w:hAnsi="宋体"/>
          <w:szCs w:val="21"/>
        </w:rPr>
      </w:pPr>
      <w:r>
        <w:rPr>
          <w:rFonts w:hint="eastAsia" w:ascii="宋体" w:hAnsi="宋体"/>
          <w:szCs w:val="21"/>
        </w:rPr>
        <w:t>打开电脑上主机配置软件。</w:t>
      </w:r>
    </w:p>
    <w:p>
      <w:pPr>
        <w:numPr>
          <w:ilvl w:val="0"/>
          <w:numId w:val="23"/>
        </w:numPr>
        <w:adjustRightInd w:val="0"/>
        <w:ind w:right="105" w:rightChars="50"/>
        <w:jc w:val="left"/>
        <w:rPr>
          <w:rFonts w:ascii="宋体" w:hAnsi="宋体"/>
          <w:szCs w:val="21"/>
        </w:rPr>
      </w:pPr>
      <w:r>
        <w:rPr>
          <w:rFonts w:hint="eastAsia" w:ascii="宋体" w:hAnsi="宋体"/>
          <w:szCs w:val="21"/>
        </w:rPr>
        <w:t>单击“搜索设备”，搜到之后在列表列出，如上图。</w:t>
      </w:r>
    </w:p>
    <w:p>
      <w:pPr>
        <w:numPr>
          <w:ilvl w:val="0"/>
          <w:numId w:val="23"/>
        </w:numPr>
        <w:adjustRightInd w:val="0"/>
        <w:ind w:right="105" w:rightChars="50"/>
        <w:jc w:val="left"/>
        <w:rPr>
          <w:rFonts w:ascii="宋体" w:hAnsi="宋体"/>
          <w:szCs w:val="21"/>
        </w:rPr>
      </w:pPr>
      <w:r>
        <w:rPr>
          <w:rFonts w:hint="eastAsia" w:ascii="宋体" w:hAnsi="宋体"/>
          <w:szCs w:val="21"/>
        </w:rPr>
        <w:t>双击某条目即可进入某主机的配置界面，如下图。</w:t>
      </w:r>
    </w:p>
    <w:p>
      <w:pPr>
        <w:adjustRightInd w:val="0"/>
        <w:ind w:right="-57" w:rightChars="-27" w:firstLine="2"/>
        <w:jc w:val="center"/>
        <w:rPr>
          <w:rFonts w:ascii="宋体" w:hAnsi="宋体"/>
          <w:szCs w:val="21"/>
        </w:rPr>
      </w:pPr>
      <w:r>
        <w:rPr>
          <w:rFonts w:ascii="宋体" w:hAnsi="宋体"/>
          <w:szCs w:val="21"/>
        </w:rPr>
        <w:drawing>
          <wp:inline distT="0" distB="0" distL="0" distR="0">
            <wp:extent cx="2301240" cy="3225165"/>
            <wp:effectExtent l="19050" t="0" r="3702" b="0"/>
            <wp:docPr id="16" name="图片 16" descr="QQ图片2013101515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131015151000"/>
                    <pic:cNvPicPr>
                      <a:picLocks noChangeAspect="1" noChangeArrowheads="1"/>
                    </pic:cNvPicPr>
                  </pic:nvPicPr>
                  <pic:blipFill>
                    <a:blip r:embed="rId20"/>
                    <a:stretch>
                      <a:fillRect/>
                    </a:stretch>
                  </pic:blipFill>
                  <pic:spPr>
                    <a:xfrm>
                      <a:off x="0" y="0"/>
                      <a:ext cx="2301869" cy="3226392"/>
                    </a:xfrm>
                    <a:prstGeom prst="rect">
                      <a:avLst/>
                    </a:prstGeom>
                    <a:noFill/>
                    <a:ln w="9525">
                      <a:noFill/>
                      <a:miter lim="800000"/>
                      <a:headEnd/>
                      <a:tailEnd/>
                    </a:ln>
                  </pic:spPr>
                </pic:pic>
              </a:graphicData>
            </a:graphic>
          </wp:inline>
        </w:drawing>
      </w:r>
    </w:p>
    <w:p>
      <w:pPr>
        <w:tabs>
          <w:tab w:val="left" w:pos="975"/>
        </w:tabs>
        <w:adjustRightInd w:val="0"/>
        <w:ind w:left="216" w:leftChars="103" w:right="105" w:rightChars="50" w:firstLine="2"/>
        <w:jc w:val="left"/>
        <w:rPr>
          <w:rFonts w:ascii="宋体" w:hAnsi="宋体"/>
          <w:szCs w:val="21"/>
        </w:rPr>
      </w:pPr>
    </w:p>
    <w:p>
      <w:pPr>
        <w:pStyle w:val="13"/>
        <w:numPr>
          <w:ilvl w:val="0"/>
          <w:numId w:val="24"/>
        </w:numPr>
        <w:tabs>
          <w:tab w:val="left" w:pos="975"/>
        </w:tabs>
        <w:adjustRightInd w:val="0"/>
        <w:ind w:right="105" w:rightChars="50" w:firstLineChars="0"/>
        <w:jc w:val="left"/>
        <w:rPr>
          <w:rFonts w:ascii="宋体" w:hAnsi="宋体"/>
          <w:szCs w:val="21"/>
        </w:rPr>
      </w:pPr>
      <w:r>
        <w:rPr>
          <w:rFonts w:hint="eastAsia" w:ascii="宋体" w:hAnsi="宋体"/>
          <w:szCs w:val="21"/>
        </w:rPr>
        <w:t>主机IP：修改与路由器同一网段，并且IP地址不与同一局域网内其他设备相同。</w:t>
      </w:r>
    </w:p>
    <w:p>
      <w:pPr>
        <w:pStyle w:val="13"/>
        <w:numPr>
          <w:ilvl w:val="0"/>
          <w:numId w:val="24"/>
        </w:numPr>
        <w:tabs>
          <w:tab w:val="left" w:pos="975"/>
        </w:tabs>
        <w:adjustRightInd w:val="0"/>
        <w:ind w:right="105" w:rightChars="50" w:firstLineChars="0"/>
        <w:jc w:val="left"/>
        <w:rPr>
          <w:rFonts w:ascii="宋体" w:hAnsi="宋体"/>
          <w:szCs w:val="21"/>
        </w:rPr>
      </w:pPr>
      <w:r>
        <w:rPr>
          <w:rFonts w:hint="eastAsia" w:ascii="宋体" w:hAnsi="宋体"/>
          <w:szCs w:val="21"/>
        </w:rPr>
        <w:t>子网掩码：一般应与路由器或电脑中的子网掩码相同。</w:t>
      </w:r>
    </w:p>
    <w:p>
      <w:pPr>
        <w:pStyle w:val="13"/>
        <w:numPr>
          <w:ilvl w:val="0"/>
          <w:numId w:val="24"/>
        </w:numPr>
        <w:tabs>
          <w:tab w:val="left" w:pos="975"/>
        </w:tabs>
        <w:adjustRightInd w:val="0"/>
        <w:ind w:right="105" w:rightChars="50" w:firstLineChars="0"/>
        <w:jc w:val="left"/>
        <w:rPr>
          <w:rFonts w:ascii="宋体" w:hAnsi="宋体"/>
          <w:szCs w:val="21"/>
        </w:rPr>
      </w:pPr>
      <w:r>
        <w:rPr>
          <w:rFonts w:hint="eastAsia" w:ascii="宋体" w:hAnsi="宋体"/>
          <w:szCs w:val="21"/>
        </w:rPr>
        <w:t>默认网关：一般为主机所连接的路由器IP。需要进行远程控制时，需要设置此网关。</w:t>
      </w:r>
    </w:p>
    <w:p>
      <w:pPr>
        <w:pStyle w:val="13"/>
        <w:numPr>
          <w:ilvl w:val="0"/>
          <w:numId w:val="24"/>
        </w:numPr>
        <w:tabs>
          <w:tab w:val="left" w:pos="975"/>
        </w:tabs>
        <w:adjustRightInd w:val="0"/>
        <w:ind w:right="105" w:rightChars="50" w:firstLineChars="0"/>
        <w:jc w:val="left"/>
        <w:rPr>
          <w:rFonts w:ascii="宋体" w:hAnsi="宋体"/>
          <w:szCs w:val="21"/>
        </w:rPr>
      </w:pPr>
      <w:r>
        <w:rPr>
          <w:rFonts w:hint="eastAsia" w:ascii="宋体" w:hAnsi="宋体"/>
          <w:szCs w:val="21"/>
        </w:rPr>
        <w:t>服务器IP：升级中控主机和主机固件版本时，需要将此IP设置成本机IP。详情参照《主机软件升级说明》</w:t>
      </w:r>
    </w:p>
    <w:p>
      <w:pPr>
        <w:numPr>
          <w:ilvl w:val="0"/>
          <w:numId w:val="24"/>
        </w:numPr>
        <w:tabs>
          <w:tab w:val="left" w:pos="975"/>
        </w:tabs>
        <w:adjustRightInd w:val="0"/>
        <w:ind w:right="105" w:rightChars="50"/>
        <w:jc w:val="left"/>
        <w:rPr>
          <w:rFonts w:ascii="宋体" w:hAnsi="宋体"/>
          <w:szCs w:val="21"/>
        </w:rPr>
      </w:pPr>
      <w:r>
        <w:rPr>
          <w:rFonts w:hint="eastAsia" w:ascii="宋体" w:hAnsi="宋体"/>
          <w:szCs w:val="21"/>
        </w:rPr>
        <w:t>远程主机IP：</w:t>
      </w:r>
      <w:r>
        <w:rPr>
          <w:rFonts w:hint="eastAsia"/>
          <w:sz w:val="19"/>
          <w:szCs w:val="19"/>
          <w:shd w:val="clear" w:color="auto" w:fill="FFFFFF"/>
        </w:rPr>
        <w:t>为主机指明中控主机的</w:t>
      </w:r>
      <w:r>
        <w:rPr>
          <w:rFonts w:hint="eastAsia" w:ascii="宋体" w:hAnsi="宋体"/>
          <w:szCs w:val="21"/>
        </w:rPr>
        <w:t>IP</w:t>
      </w:r>
      <w:r>
        <w:rPr>
          <w:rFonts w:hint="eastAsia"/>
          <w:sz w:val="19"/>
          <w:szCs w:val="19"/>
          <w:shd w:val="clear" w:color="auto" w:fill="FFFFFF"/>
        </w:rPr>
        <w:t>，以便主机向中控主机转发场景和安防信号。</w:t>
      </w:r>
    </w:p>
    <w:p>
      <w:pPr>
        <w:numPr>
          <w:ilvl w:val="0"/>
          <w:numId w:val="24"/>
        </w:numPr>
        <w:tabs>
          <w:tab w:val="left" w:pos="975"/>
        </w:tabs>
        <w:adjustRightInd w:val="0"/>
        <w:ind w:right="105" w:rightChars="50"/>
        <w:jc w:val="left"/>
        <w:rPr>
          <w:rFonts w:ascii="宋体" w:hAnsi="宋体"/>
          <w:szCs w:val="21"/>
        </w:rPr>
      </w:pPr>
      <w:r>
        <w:rPr>
          <w:rFonts w:hint="eastAsia"/>
          <w:sz w:val="19"/>
          <w:szCs w:val="19"/>
          <w:shd w:val="clear" w:color="auto" w:fill="FFFFFF"/>
        </w:rPr>
        <w:t>主机</w:t>
      </w:r>
      <w:r>
        <w:rPr>
          <w:rFonts w:hint="eastAsia" w:asciiTheme="minorEastAsia" w:hAnsiTheme="minorEastAsia"/>
          <w:sz w:val="20"/>
          <w:szCs w:val="19"/>
          <w:shd w:val="clear" w:color="auto" w:fill="FFFFFF"/>
        </w:rPr>
        <w:t>UID</w:t>
      </w:r>
      <w:r>
        <w:rPr>
          <w:rFonts w:hint="eastAsia"/>
          <w:sz w:val="19"/>
          <w:szCs w:val="19"/>
          <w:shd w:val="clear" w:color="auto" w:fill="FFFFFF"/>
        </w:rPr>
        <w:t>：主机需要进行远程控制时，必填的一项参数。</w:t>
      </w:r>
    </w:p>
    <w:p>
      <w:pPr>
        <w:numPr>
          <w:ilvl w:val="0"/>
          <w:numId w:val="24"/>
        </w:numPr>
        <w:tabs>
          <w:tab w:val="left" w:pos="975"/>
        </w:tabs>
        <w:adjustRightInd w:val="0"/>
        <w:ind w:right="105" w:rightChars="50"/>
        <w:jc w:val="left"/>
        <w:rPr>
          <w:rFonts w:ascii="宋体" w:hAnsi="宋体"/>
          <w:szCs w:val="21"/>
        </w:rPr>
      </w:pPr>
      <w:r>
        <w:rPr>
          <w:rFonts w:hint="eastAsia"/>
          <w:sz w:val="19"/>
          <w:szCs w:val="19"/>
          <w:shd w:val="clear" w:color="auto" w:fill="FFFFFF"/>
        </w:rPr>
        <w:t>验证密码：设置用户远程登录权限，当用户密码不正确时，不予该客户端进行远程操作。</w:t>
      </w:r>
    </w:p>
    <w:p>
      <w:pPr>
        <w:tabs>
          <w:tab w:val="left" w:pos="975"/>
        </w:tabs>
        <w:adjustRightInd w:val="0"/>
        <w:ind w:right="105" w:rightChars="50" w:firstLine="2"/>
        <w:jc w:val="left"/>
        <w:rPr>
          <w:rFonts w:ascii="宋体" w:hAnsi="宋体"/>
          <w:b/>
          <w:szCs w:val="21"/>
          <w:shd w:val="pct10" w:color="auto" w:fill="FFFFFF"/>
        </w:rPr>
      </w:pPr>
      <w:r>
        <w:rPr>
          <w:rFonts w:hint="eastAsia" w:ascii="宋体" w:hAnsi="宋体"/>
          <w:szCs w:val="21"/>
          <w:shd w:val="pct10" w:color="auto" w:fill="FFFFFF"/>
        </w:rPr>
        <w:t>【</w:t>
      </w:r>
      <w:r>
        <w:rPr>
          <w:rFonts w:hint="eastAsia" w:ascii="宋体" w:hAnsi="宋体"/>
          <w:b/>
          <w:szCs w:val="21"/>
          <w:shd w:val="pct10" w:color="auto" w:fill="FFFFFF"/>
        </w:rPr>
        <w:t>注意事项</w:t>
      </w:r>
      <w:r>
        <w:rPr>
          <w:rFonts w:hint="eastAsia" w:ascii="宋体" w:hAnsi="宋体"/>
          <w:szCs w:val="21"/>
          <w:shd w:val="pct10" w:color="auto" w:fill="FFFFFF"/>
        </w:rPr>
        <w:t>】</w:t>
      </w:r>
      <w:r>
        <w:rPr>
          <w:rFonts w:hint="eastAsia" w:ascii="宋体" w:hAnsi="宋体"/>
          <w:b/>
          <w:szCs w:val="21"/>
          <w:shd w:val="pct10" w:color="auto" w:fill="FFFFFF"/>
        </w:rPr>
        <w:t>主机默认出厂IP一般为192.168.1.57，在首次配置新主机时（未改变IP前），一般一次只连接一台主机在线修改，以防多台新出厂主机同时接入网络造成IP冲</w:t>
      </w:r>
    </w:p>
    <w:p>
      <w:pPr>
        <w:pStyle w:val="13"/>
        <w:numPr>
          <w:ilvl w:val="0"/>
          <w:numId w:val="22"/>
        </w:numPr>
        <w:adjustRightInd w:val="0"/>
        <w:ind w:right="105" w:rightChars="50" w:firstLine="0" w:firstLineChars="0"/>
        <w:jc w:val="left"/>
        <w:rPr>
          <w:rFonts w:ascii="宋体" w:hAnsi="宋体"/>
          <w:b/>
          <w:szCs w:val="21"/>
        </w:rPr>
      </w:pPr>
      <w:r>
        <w:rPr>
          <w:rFonts w:hint="eastAsia" w:ascii="宋体" w:hAnsi="宋体"/>
          <w:b/>
          <w:szCs w:val="21"/>
        </w:rPr>
        <w:t>使用手机进行配置</w:t>
      </w:r>
    </w:p>
    <w:p>
      <w:pPr>
        <w:pStyle w:val="13"/>
        <w:adjustRightInd w:val="0"/>
        <w:ind w:right="105" w:rightChars="50" w:firstLine="0" w:firstLineChars="0"/>
        <w:jc w:val="left"/>
        <w:rPr>
          <w:rFonts w:ascii="宋体" w:hAnsi="宋体"/>
          <w:szCs w:val="21"/>
        </w:rPr>
      </w:pPr>
      <w:r>
        <w:rPr>
          <w:rFonts w:ascii="宋体" w:hAnsi="宋体"/>
          <w:szCs w:val="21"/>
        </w:rPr>
        <w:pict>
          <v:rect id="_x0000_s1047" o:spid="_x0000_s1047" o:spt="1" style="position:absolute;left:0pt;margin-left:363.75pt;margin-top:156.25pt;height:22.4pt;width:33.25pt;z-index:251683840;mso-width-relative:page;mso-height-relative:page;" coordsize="21600,21600">
            <v:path/>
            <v:fill focussize="0,0"/>
            <v:stroke/>
            <v:imagedata o:title=""/>
            <o:lock v:ext="edit"/>
            <v:textbox>
              <w:txbxContent>
                <w:p>
                  <w:r>
                    <w:rPr>
                      <w:rFonts w:hint="eastAsia"/>
                    </w:rPr>
                    <w:t>图3</w:t>
                  </w:r>
                </w:p>
              </w:txbxContent>
            </v:textbox>
          </v:rect>
        </w:pict>
      </w:r>
      <w:r>
        <w:rPr>
          <w:rFonts w:ascii="宋体" w:hAnsi="宋体"/>
          <w:szCs w:val="21"/>
        </w:rPr>
        <w:pict>
          <v:rect id="_x0000_s1046" o:spid="_x0000_s1046" o:spt="1" style="position:absolute;left:0pt;margin-left:207.5pt;margin-top:156.25pt;height:22.4pt;width:33.25pt;z-index:251682816;mso-width-relative:page;mso-height-relative:page;" coordsize="21600,21600">
            <v:path/>
            <v:fill focussize="0,0"/>
            <v:stroke/>
            <v:imagedata o:title=""/>
            <o:lock v:ext="edit"/>
            <v:textbox>
              <w:txbxContent>
                <w:p>
                  <w:r>
                    <w:rPr>
                      <w:rFonts w:hint="eastAsia"/>
                    </w:rPr>
                    <w:t>图2</w:t>
                  </w:r>
                </w:p>
              </w:txbxContent>
            </v:textbox>
          </v:rect>
        </w:pict>
      </w:r>
      <w:r>
        <w:rPr>
          <w:rFonts w:ascii="宋体" w:hAnsi="宋体"/>
          <w:szCs w:val="21"/>
        </w:rPr>
        <w:pict>
          <v:rect id="_x0000_s1045" o:spid="_x0000_s1045" o:spt="1" style="position:absolute;left:0pt;margin-left:66.9pt;margin-top:156.25pt;height:22.4pt;width:33.25pt;z-index:251681792;mso-width-relative:page;mso-height-relative:page;" coordsize="21600,21600">
            <v:path/>
            <v:fill focussize="0,0"/>
            <v:stroke/>
            <v:imagedata o:title=""/>
            <o:lock v:ext="edit"/>
            <v:textbox>
              <w:txbxContent>
                <w:p>
                  <w:r>
                    <w:rPr>
                      <w:rFonts w:hint="eastAsia"/>
                    </w:rPr>
                    <w:t>图1</w:t>
                  </w:r>
                </w:p>
              </w:txbxContent>
            </v:textbox>
          </v:rect>
        </w:pict>
      </w:r>
      <w:r>
        <w:rPr>
          <w:rFonts w:hint="eastAsia" w:ascii="宋体" w:hAnsi="宋体"/>
          <w:szCs w:val="21"/>
        </w:rPr>
        <w:drawing>
          <wp:inline distT="0" distB="0" distL="0" distR="0">
            <wp:extent cx="1388745" cy="2468880"/>
            <wp:effectExtent l="19050" t="0" r="1797" b="0"/>
            <wp:docPr id="41" name="图片 40" descr="Screenshot_2015-06-02-15-3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Screenshot_2015-06-02-15-39-33.png"/>
                    <pic:cNvPicPr>
                      <a:picLocks noChangeAspect="1"/>
                    </pic:cNvPicPr>
                  </pic:nvPicPr>
                  <pic:blipFill>
                    <a:blip r:embed="rId21" cstate="print"/>
                    <a:stretch>
                      <a:fillRect/>
                    </a:stretch>
                  </pic:blipFill>
                  <pic:spPr>
                    <a:xfrm>
                      <a:off x="0" y="0"/>
                      <a:ext cx="1388853" cy="2469189"/>
                    </a:xfrm>
                    <a:prstGeom prst="rect">
                      <a:avLst/>
                    </a:prstGeom>
                  </pic:spPr>
                </pic:pic>
              </a:graphicData>
            </a:graphic>
          </wp:inline>
        </w:drawing>
      </w:r>
      <w:r>
        <w:rPr>
          <w:rFonts w:hint="eastAsia" w:ascii="宋体" w:hAnsi="宋体"/>
          <w:szCs w:val="21"/>
        </w:rPr>
        <w:t xml:space="preserve">       </w:t>
      </w:r>
      <w:r>
        <w:rPr>
          <w:rFonts w:hint="eastAsia" w:ascii="宋体" w:hAnsi="宋体"/>
          <w:szCs w:val="21"/>
        </w:rPr>
        <w:drawing>
          <wp:inline distT="0" distB="0" distL="0" distR="0">
            <wp:extent cx="1419225" cy="2466975"/>
            <wp:effectExtent l="19050" t="0" r="9134" b="0"/>
            <wp:docPr id="42" name="图片 41" descr="Screenshot_2015-06-02-15-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Screenshot_2015-06-02-15-39-51.png"/>
                    <pic:cNvPicPr>
                      <a:picLocks noChangeAspect="1"/>
                    </pic:cNvPicPr>
                  </pic:nvPicPr>
                  <pic:blipFill>
                    <a:blip r:embed="rId22" cstate="print"/>
                    <a:stretch>
                      <a:fillRect/>
                    </a:stretch>
                  </pic:blipFill>
                  <pic:spPr>
                    <a:xfrm>
                      <a:off x="0" y="0"/>
                      <a:ext cx="1424500" cy="2475642"/>
                    </a:xfrm>
                    <a:prstGeom prst="rect">
                      <a:avLst/>
                    </a:prstGeom>
                  </pic:spPr>
                </pic:pic>
              </a:graphicData>
            </a:graphic>
          </wp:inline>
        </w:drawing>
      </w:r>
      <w:r>
        <w:rPr>
          <w:rFonts w:hint="eastAsia" w:ascii="宋体" w:hAnsi="宋体"/>
          <w:szCs w:val="21"/>
        </w:rPr>
        <w:t xml:space="preserve">       </w:t>
      </w:r>
      <w:r>
        <w:rPr>
          <w:rFonts w:hint="eastAsia" w:ascii="宋体" w:hAnsi="宋体"/>
          <w:szCs w:val="21"/>
        </w:rPr>
        <w:drawing>
          <wp:inline distT="0" distB="0" distL="0" distR="0">
            <wp:extent cx="1383665" cy="2459990"/>
            <wp:effectExtent l="19050" t="0" r="6832" b="0"/>
            <wp:docPr id="43" name="图片 42" descr="Screenshot_2015-06-02-15-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Screenshot_2015-06-02-15-40-10.png"/>
                    <pic:cNvPicPr>
                      <a:picLocks noChangeAspect="1"/>
                    </pic:cNvPicPr>
                  </pic:nvPicPr>
                  <pic:blipFill>
                    <a:blip r:embed="rId23" cstate="print"/>
                    <a:stretch>
                      <a:fillRect/>
                    </a:stretch>
                  </pic:blipFill>
                  <pic:spPr>
                    <a:xfrm>
                      <a:off x="0" y="0"/>
                      <a:ext cx="1389572" cy="2470464"/>
                    </a:xfrm>
                    <a:prstGeom prst="rect">
                      <a:avLst/>
                    </a:prstGeom>
                  </pic:spPr>
                </pic:pic>
              </a:graphicData>
            </a:graphic>
          </wp:inline>
        </w:drawing>
      </w:r>
    </w:p>
    <w:p>
      <w:pPr>
        <w:pStyle w:val="13"/>
        <w:adjustRightInd w:val="0"/>
        <w:ind w:right="105" w:rightChars="50" w:firstLine="0" w:firstLineChars="0"/>
        <w:jc w:val="left"/>
        <w:rPr>
          <w:rFonts w:ascii="宋体" w:hAnsi="宋体"/>
          <w:szCs w:val="21"/>
        </w:rPr>
      </w:pPr>
      <w:r>
        <w:rPr>
          <w:rFonts w:hint="eastAsia" w:ascii="宋体" w:hAnsi="宋体"/>
          <w:szCs w:val="21"/>
        </w:rPr>
        <w:t>点击手机配置工具SKTconfig如图1，点击需要配置的主机，如果主机已经设置了密码，需要输入密码才能进入配置界面如图2。配置界面与电脑配置工具界面相同，操作也相同，并可对主机名称进行更改操作如图3。</w:t>
      </w:r>
    </w:p>
    <w:p>
      <w:pPr>
        <w:tabs>
          <w:tab w:val="left" w:pos="975"/>
        </w:tabs>
        <w:adjustRightInd w:val="0"/>
        <w:ind w:right="105" w:rightChars="50" w:firstLine="2"/>
        <w:jc w:val="left"/>
        <w:rPr>
          <w:rFonts w:ascii="宋体" w:hAnsi="宋体"/>
          <w:b/>
          <w:szCs w:val="21"/>
          <w:shd w:val="pct10" w:color="auto" w:fill="FFFFFF"/>
        </w:rPr>
      </w:pPr>
      <w:r>
        <w:rPr>
          <w:rFonts w:hint="eastAsia" w:ascii="宋体" w:hAnsi="宋体"/>
          <w:b/>
          <w:sz w:val="28"/>
          <w:szCs w:val="28"/>
        </w:rPr>
        <w:t>六、智能插座的安装使用说明</w:t>
      </w:r>
    </w:p>
    <w:p>
      <w:r>
        <w:rPr>
          <w:rFonts w:hint="eastAsia"/>
        </w:rPr>
        <w:t>1. 智能插座的安装</w:t>
      </w:r>
    </w:p>
    <w:p>
      <w:pPr>
        <w:adjustRightInd w:val="0"/>
        <w:snapToGrid w:val="0"/>
        <w:ind w:left="216" w:leftChars="103" w:right="105" w:rightChars="50" w:firstLine="2"/>
        <w:jc w:val="left"/>
        <w:textAlignment w:val="baseline"/>
        <w:rPr>
          <w:rFonts w:ascii="宋体" w:hAnsi="宋体"/>
          <w:spacing w:val="4"/>
        </w:rPr>
      </w:pPr>
      <w:r>
        <w:rPr>
          <w:rFonts w:hint="eastAsia" w:ascii="宋体" w:hAnsi="宋体"/>
          <w:spacing w:val="4"/>
          <w:szCs w:val="21"/>
        </w:rPr>
        <w:t>关闭220V总电源，</w:t>
      </w:r>
      <w:r>
        <w:rPr>
          <w:rFonts w:hint="eastAsia" w:ascii="宋体" w:hAnsi="宋体"/>
          <w:spacing w:val="4"/>
        </w:rPr>
        <w:t>将220V的交流电的地、零、火线分别接线接入智能插座的后边三个接线柱，确定无误后，将开关固定进墙体底盒中，并给智能插座供电。智能插座默认输出状态根据产品型号有二种：一种是通电后默认有电，一种是通电后默认无电。接口如下图</w:t>
      </w:r>
    </w:p>
    <w:p>
      <w:pPr>
        <w:adjustRightInd w:val="0"/>
        <w:snapToGrid w:val="0"/>
        <w:ind w:left="216" w:leftChars="103" w:right="105" w:rightChars="50" w:firstLine="2"/>
        <w:jc w:val="center"/>
        <w:textAlignment w:val="baseline"/>
        <w:rPr>
          <w:rFonts w:ascii="宋体" w:hAnsi="宋体"/>
          <w:spacing w:val="4"/>
        </w:rPr>
      </w:pPr>
      <w:r>
        <w:rPr>
          <w:rFonts w:ascii="宋体" w:hAnsi="宋体"/>
          <w:spacing w:val="4"/>
        </w:rPr>
        <w:drawing>
          <wp:inline distT="0" distB="0" distL="0" distR="0">
            <wp:extent cx="2286000" cy="2581275"/>
            <wp:effectExtent l="19050" t="0" r="0" b="0"/>
            <wp:docPr id="39" name="图片 38" descr="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3121.jpg"/>
                    <pic:cNvPicPr>
                      <a:picLocks noChangeAspect="1"/>
                    </pic:cNvPicPr>
                  </pic:nvPicPr>
                  <pic:blipFill>
                    <a:blip r:embed="rId24"/>
                    <a:stretch>
                      <a:fillRect/>
                    </a:stretch>
                  </pic:blipFill>
                  <pic:spPr>
                    <a:xfrm>
                      <a:off x="0" y="0"/>
                      <a:ext cx="2290608" cy="2586807"/>
                    </a:xfrm>
                    <a:prstGeom prst="rect">
                      <a:avLst/>
                    </a:prstGeom>
                  </pic:spPr>
                </pic:pic>
              </a:graphicData>
            </a:graphic>
          </wp:inline>
        </w:drawing>
      </w:r>
    </w:p>
    <w:p>
      <w:pPr>
        <w:adjustRightInd w:val="0"/>
        <w:snapToGrid w:val="0"/>
        <w:ind w:left="216" w:leftChars="103" w:right="105" w:rightChars="50" w:firstLine="2"/>
        <w:jc w:val="center"/>
        <w:textAlignment w:val="baseline"/>
        <w:rPr>
          <w:rFonts w:ascii="宋体" w:hAnsi="宋体"/>
          <w:spacing w:val="4"/>
        </w:rPr>
      </w:pPr>
    </w:p>
    <w:p>
      <w:pPr>
        <w:adjustRightInd w:val="0"/>
        <w:snapToGrid w:val="0"/>
        <w:ind w:right="105" w:rightChars="50"/>
        <w:jc w:val="left"/>
        <w:textAlignment w:val="baseline"/>
        <w:rPr>
          <w:rFonts w:ascii="宋体" w:hAnsi="宋体"/>
          <w:spacing w:val="4"/>
        </w:rPr>
      </w:pPr>
      <w:r>
        <w:rPr>
          <w:rFonts w:hint="eastAsia" w:ascii="宋体" w:hAnsi="宋体"/>
          <w:spacing w:val="4"/>
        </w:rPr>
        <w:t>2.智能插座的对码</w:t>
      </w:r>
    </w:p>
    <w:p>
      <w:pPr>
        <w:adjustRightInd w:val="0"/>
        <w:ind w:right="105" w:rightChars="50"/>
        <w:jc w:val="left"/>
        <w:rPr>
          <w:rFonts w:ascii="宋体" w:hAnsi="宋体"/>
          <w:szCs w:val="21"/>
        </w:rPr>
      </w:pPr>
      <w:r>
        <w:rPr>
          <w:rFonts w:hint="eastAsia" w:ascii="宋体" w:hAnsi="宋体"/>
          <w:szCs w:val="21"/>
        </w:rPr>
        <w:t>打开SCS软件，点击打开插座</w:t>
      </w:r>
      <w:r>
        <w:rPr>
          <w:rFonts w:hint="eastAsia" w:ascii="宋体" w:hAnsi="宋体"/>
          <w:szCs w:val="21"/>
        </w:rPr>
        <w:drawing>
          <wp:inline distT="0" distB="0" distL="0" distR="0">
            <wp:extent cx="230505" cy="254635"/>
            <wp:effectExtent l="19050" t="0" r="0" b="0"/>
            <wp:docPr id="18" name="图片 56" descr="QQ截图20140717164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6" descr="QQ截图20140717164943.png"/>
                    <pic:cNvPicPr>
                      <a:picLocks noChangeAspect="1"/>
                    </pic:cNvPicPr>
                  </pic:nvPicPr>
                  <pic:blipFill>
                    <a:blip r:embed="rId25" cstate="print"/>
                    <a:stretch>
                      <a:fillRect/>
                    </a:stretch>
                  </pic:blipFill>
                  <pic:spPr>
                    <a:xfrm>
                      <a:off x="0" y="0"/>
                      <a:ext cx="240442" cy="265414"/>
                    </a:xfrm>
                    <a:prstGeom prst="rect">
                      <a:avLst/>
                    </a:prstGeom>
                  </pic:spPr>
                </pic:pic>
              </a:graphicData>
            </a:graphic>
          </wp:inline>
        </w:drawing>
      </w:r>
      <w:r>
        <w:rPr>
          <w:rFonts w:hint="eastAsia" w:ascii="宋体" w:hAnsi="宋体"/>
          <w:szCs w:val="21"/>
        </w:rPr>
        <w:t>图标，进入到插座控制界面，如下图。长按插座1，弹出插座对码窗口，如下图。输入插座后面标贴上的4位数字ID号，点击确定即可。</w:t>
      </w:r>
    </w:p>
    <w:p>
      <w:pPr>
        <w:adjustRightInd w:val="0"/>
        <w:ind w:right="105" w:rightChars="50"/>
        <w:jc w:val="left"/>
        <w:rPr>
          <w:rFonts w:ascii="宋体" w:hAnsi="宋体"/>
          <w:szCs w:val="21"/>
        </w:rPr>
      </w:pPr>
      <w:r>
        <w:rPr>
          <w:rFonts w:hint="eastAsia" w:ascii="宋体" w:hAnsi="宋体"/>
          <w:szCs w:val="21"/>
        </w:rPr>
        <w:t>3.智能插座的控制</w:t>
      </w:r>
    </w:p>
    <w:p>
      <w:pPr>
        <w:adjustRightInd w:val="0"/>
        <w:ind w:right="105" w:rightChars="50"/>
        <w:jc w:val="left"/>
        <w:rPr>
          <w:rFonts w:ascii="宋体" w:hAnsi="宋体"/>
          <w:szCs w:val="21"/>
        </w:rPr>
      </w:pPr>
      <w:r>
        <w:rPr>
          <w:rFonts w:hint="eastAsia" w:ascii="宋体" w:hAnsi="宋体"/>
          <w:szCs w:val="21"/>
        </w:rPr>
        <w:t>插座的基本控制：控制界面点击已与插座对过码的控制按键，可循环对开关进行开与关的操作。</w:t>
      </w:r>
    </w:p>
    <w:p>
      <w:pPr>
        <w:adjustRightInd w:val="0"/>
        <w:ind w:right="105" w:rightChars="50"/>
        <w:jc w:val="left"/>
        <w:rPr>
          <w:rFonts w:ascii="宋体" w:hAnsi="宋体"/>
          <w:szCs w:val="21"/>
        </w:rPr>
      </w:pPr>
      <w:r>
        <w:rPr>
          <w:rFonts w:hint="eastAsia" w:ascii="宋体" w:hAnsi="宋体"/>
          <w:szCs w:val="21"/>
        </w:rPr>
        <w:t>插座的绝对“开”与“关”的操作：在插座的控制界面，先点击上方的“开”或“关”，再点击与开关对过码的插座键，则此插座本次发送不循环状态指令，而是绝对发送通电或断电指令，如：该插座处于熄灭状态，则会被打开，如果该插座在断电的状态，则保持不变。</w:t>
      </w:r>
    </w:p>
    <w:p>
      <w:pPr>
        <w:adjustRightInd w:val="0"/>
        <w:ind w:right="105" w:rightChars="50"/>
        <w:jc w:val="left"/>
        <w:rPr>
          <w:rFonts w:ascii="宋体" w:hAnsi="宋体"/>
          <w:szCs w:val="21"/>
        </w:rPr>
      </w:pPr>
      <w:r>
        <w:rPr>
          <w:rFonts w:hint="eastAsia" w:ascii="宋体" w:hAnsi="宋体"/>
          <w:szCs w:val="21"/>
        </w:rPr>
        <w:drawing>
          <wp:inline distT="0" distB="0" distL="0" distR="0">
            <wp:extent cx="2094230" cy="3182620"/>
            <wp:effectExtent l="19050" t="0" r="719" b="0"/>
            <wp:docPr id="72" name="图片 59" descr="Screenshot_2014-07-17-09-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9" descr="Screenshot_2014-07-17-09-08-04.png"/>
                    <pic:cNvPicPr>
                      <a:picLocks noChangeAspect="1"/>
                    </pic:cNvPicPr>
                  </pic:nvPicPr>
                  <pic:blipFill>
                    <a:blip r:embed="rId26" cstate="print"/>
                    <a:stretch>
                      <a:fillRect/>
                    </a:stretch>
                  </pic:blipFill>
                  <pic:spPr>
                    <a:xfrm>
                      <a:off x="0" y="0"/>
                      <a:ext cx="2101667" cy="3193611"/>
                    </a:xfrm>
                    <a:prstGeom prst="rect">
                      <a:avLst/>
                    </a:prstGeom>
                  </pic:spPr>
                </pic:pic>
              </a:graphicData>
            </a:graphic>
          </wp:inline>
        </w:drawing>
      </w:r>
      <w:r>
        <w:rPr>
          <w:rFonts w:hint="eastAsia" w:ascii="宋体" w:hAnsi="宋体"/>
          <w:szCs w:val="21"/>
        </w:rPr>
        <w:tab/>
      </w:r>
      <w:r>
        <w:rPr>
          <w:rFonts w:hint="eastAsia" w:ascii="宋体" w:hAnsi="宋体"/>
          <w:szCs w:val="21"/>
        </w:rPr>
        <w:tab/>
      </w:r>
      <w:r>
        <w:rPr>
          <w:rFonts w:hint="eastAsia" w:ascii="宋体" w:hAnsi="宋体"/>
          <w:szCs w:val="21"/>
        </w:rPr>
        <w:drawing>
          <wp:inline distT="0" distB="0" distL="0" distR="0">
            <wp:extent cx="2061210" cy="3181985"/>
            <wp:effectExtent l="19050" t="0" r="0" b="0"/>
            <wp:docPr id="19" name="图片 62" descr="Screenshot_2014-07-17-09-0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2" descr="Screenshot_2014-07-17-09-08-15.png"/>
                    <pic:cNvPicPr>
                      <a:picLocks noChangeAspect="1"/>
                    </pic:cNvPicPr>
                  </pic:nvPicPr>
                  <pic:blipFill>
                    <a:blip r:embed="rId27" cstate="print"/>
                    <a:stretch>
                      <a:fillRect/>
                    </a:stretch>
                  </pic:blipFill>
                  <pic:spPr>
                    <a:xfrm>
                      <a:off x="0" y="0"/>
                      <a:ext cx="2073722" cy="3201005"/>
                    </a:xfrm>
                    <a:prstGeom prst="rect">
                      <a:avLst/>
                    </a:prstGeom>
                  </pic:spPr>
                </pic:pic>
              </a:graphicData>
            </a:graphic>
          </wp:inline>
        </w:drawing>
      </w:r>
    </w:p>
    <w:p>
      <w:pPr>
        <w:adjustRightInd w:val="0"/>
        <w:ind w:right="105" w:rightChars="50" w:firstLine="2"/>
        <w:jc w:val="left"/>
        <w:rPr>
          <w:rFonts w:ascii="宋体" w:hAnsi="宋体"/>
          <w:b/>
          <w:sz w:val="28"/>
          <w:szCs w:val="28"/>
        </w:rPr>
      </w:pPr>
      <w:r>
        <w:rPr>
          <w:rFonts w:hint="eastAsia" w:ascii="宋体" w:hAnsi="宋体"/>
          <w:b/>
          <w:sz w:val="28"/>
          <w:szCs w:val="28"/>
        </w:rPr>
        <w:drawing>
          <wp:anchor distT="0" distB="0" distL="114300" distR="114300" simplePos="0" relativeHeight="251669504" behindDoc="0" locked="0" layoutInCell="1" allowOverlap="1">
            <wp:simplePos x="0" y="0"/>
            <wp:positionH relativeFrom="column">
              <wp:posOffset>4060190</wp:posOffset>
            </wp:positionH>
            <wp:positionV relativeFrom="paragraph">
              <wp:posOffset>189230</wp:posOffset>
            </wp:positionV>
            <wp:extent cx="1257300" cy="2070100"/>
            <wp:effectExtent l="19050" t="0" r="0" b="0"/>
            <wp:wrapSquare wrapText="bothSides"/>
            <wp:docPr id="24" name="图片 23" descr="控制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控制器.png"/>
                    <pic:cNvPicPr>
                      <a:picLocks noChangeAspect="1"/>
                    </pic:cNvPicPr>
                  </pic:nvPicPr>
                  <pic:blipFill>
                    <a:blip r:embed="rId28"/>
                    <a:stretch>
                      <a:fillRect/>
                    </a:stretch>
                  </pic:blipFill>
                  <pic:spPr>
                    <a:xfrm>
                      <a:off x="0" y="0"/>
                      <a:ext cx="1257300" cy="2070100"/>
                    </a:xfrm>
                    <a:prstGeom prst="rect">
                      <a:avLst/>
                    </a:prstGeom>
                  </pic:spPr>
                </pic:pic>
              </a:graphicData>
            </a:graphic>
          </wp:anchor>
        </w:drawing>
      </w:r>
      <w:r>
        <w:rPr>
          <w:rFonts w:hint="eastAsia" w:ascii="宋体" w:hAnsi="宋体"/>
          <w:b/>
          <w:sz w:val="28"/>
          <w:szCs w:val="28"/>
        </w:rPr>
        <w:t>七、安防遥控器的对码和使用说明</w:t>
      </w:r>
    </w:p>
    <w:p>
      <w:pPr>
        <w:adjustRightInd w:val="0"/>
        <w:ind w:right="105" w:rightChars="50" w:firstLine="6"/>
        <w:jc w:val="left"/>
        <w:rPr>
          <w:rFonts w:ascii="宋体" w:hAnsi="宋体"/>
          <w:szCs w:val="21"/>
        </w:rPr>
      </w:pPr>
      <w:r>
        <w:rPr>
          <w:rFonts w:hint="eastAsia" w:ascii="宋体" w:hAnsi="宋体"/>
          <w:b/>
          <w:szCs w:val="21"/>
        </w:rPr>
        <w:t>1.安防遥控器的界面说明</w:t>
      </w:r>
      <w:r>
        <w:rPr>
          <w:rFonts w:hint="eastAsia" w:ascii="宋体" w:hAnsi="宋体"/>
          <w:szCs w:val="21"/>
        </w:rPr>
        <w:t>：安防遥控器有四个按键</w:t>
      </w:r>
    </w:p>
    <w:p>
      <w:pPr>
        <w:adjustRightInd w:val="0"/>
        <w:ind w:right="105" w:rightChars="50" w:firstLine="6"/>
        <w:jc w:val="left"/>
        <w:rPr>
          <w:rFonts w:ascii="宋体" w:hAnsi="宋体"/>
          <w:szCs w:val="21"/>
        </w:rPr>
      </w:pPr>
      <w:r>
        <w:rPr>
          <w:rFonts w:ascii="宋体" w:hAnsi="宋体"/>
          <w:szCs w:val="21"/>
        </w:rPr>
        <w:drawing>
          <wp:inline distT="0" distB="0" distL="0" distR="0">
            <wp:extent cx="224155" cy="246380"/>
            <wp:effectExtent l="19050" t="0" r="4177" b="0"/>
            <wp:docPr id="21" name="图片 20" descr="QQ截图20140718150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QQ截图20140718150737.png"/>
                    <pic:cNvPicPr>
                      <a:picLocks noChangeAspect="1"/>
                    </pic:cNvPicPr>
                  </pic:nvPicPr>
                  <pic:blipFill>
                    <a:blip r:embed="rId29" cstate="print"/>
                    <a:stretch>
                      <a:fillRect/>
                    </a:stretch>
                  </pic:blipFill>
                  <pic:spPr>
                    <a:xfrm>
                      <a:off x="0" y="0"/>
                      <a:ext cx="225038" cy="247542"/>
                    </a:xfrm>
                    <a:prstGeom prst="rect">
                      <a:avLst/>
                    </a:prstGeom>
                  </pic:spPr>
                </pic:pic>
              </a:graphicData>
            </a:graphic>
          </wp:inline>
        </w:drawing>
      </w:r>
      <w:r>
        <w:rPr>
          <w:rFonts w:hint="eastAsia" w:ascii="宋体" w:hAnsi="宋体"/>
          <w:szCs w:val="21"/>
        </w:rPr>
        <w:t>—总布防，此键的功能对应SCS软件安防里面的总布防。</w:t>
      </w:r>
    </w:p>
    <w:p>
      <w:pPr>
        <w:adjustRightInd w:val="0"/>
        <w:ind w:right="105" w:rightChars="50" w:firstLine="6"/>
        <w:jc w:val="left"/>
        <w:rPr>
          <w:rFonts w:ascii="宋体" w:hAnsi="宋体"/>
          <w:szCs w:val="21"/>
        </w:rPr>
      </w:pPr>
      <w:r>
        <w:rPr>
          <w:rFonts w:ascii="宋体" w:hAnsi="宋体"/>
          <w:szCs w:val="21"/>
        </w:rPr>
        <w:drawing>
          <wp:inline distT="0" distB="0" distL="0" distR="0">
            <wp:extent cx="239395" cy="223520"/>
            <wp:effectExtent l="19050" t="0" r="7908" b="0"/>
            <wp:docPr id="22" name="图片 21" descr="撤防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撤防1.png"/>
                    <pic:cNvPicPr>
                      <a:picLocks noChangeAspect="1"/>
                    </pic:cNvPicPr>
                  </pic:nvPicPr>
                  <pic:blipFill>
                    <a:blip r:embed="rId30" cstate="print"/>
                    <a:stretch>
                      <a:fillRect/>
                    </a:stretch>
                  </pic:blipFill>
                  <pic:spPr>
                    <a:xfrm>
                      <a:off x="0" y="0"/>
                      <a:ext cx="240631" cy="224588"/>
                    </a:xfrm>
                    <a:prstGeom prst="rect">
                      <a:avLst/>
                    </a:prstGeom>
                  </pic:spPr>
                </pic:pic>
              </a:graphicData>
            </a:graphic>
          </wp:inline>
        </w:drawing>
      </w:r>
      <w:r>
        <w:rPr>
          <w:rFonts w:hint="eastAsia" w:ascii="宋体" w:hAnsi="宋体"/>
          <w:szCs w:val="21"/>
        </w:rPr>
        <w:t>—总撤防，此键的功能对应SCS软件安防里面的总撤防。</w:t>
      </w:r>
    </w:p>
    <w:p>
      <w:pPr>
        <w:adjustRightInd w:val="0"/>
        <w:ind w:right="105" w:rightChars="50" w:firstLine="6"/>
        <w:jc w:val="left"/>
        <w:rPr>
          <w:rFonts w:ascii="宋体" w:hAnsi="宋体"/>
          <w:szCs w:val="21"/>
        </w:rPr>
      </w:pPr>
      <w:r>
        <w:rPr>
          <w:rFonts w:ascii="宋体" w:hAnsi="宋体"/>
          <w:szCs w:val="21"/>
        </w:rPr>
        <w:drawing>
          <wp:inline distT="0" distB="0" distL="0" distR="0">
            <wp:extent cx="226695" cy="224155"/>
            <wp:effectExtent l="19050" t="0" r="1294" b="0"/>
            <wp:docPr id="23" name="图片 22" descr="解除报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解除报警.png"/>
                    <pic:cNvPicPr>
                      <a:picLocks noChangeAspect="1"/>
                    </pic:cNvPicPr>
                  </pic:nvPicPr>
                  <pic:blipFill>
                    <a:blip r:embed="rId31" cstate="print"/>
                    <a:stretch>
                      <a:fillRect/>
                    </a:stretch>
                  </pic:blipFill>
                  <pic:spPr>
                    <a:xfrm>
                      <a:off x="0" y="0"/>
                      <a:ext cx="231298" cy="228226"/>
                    </a:xfrm>
                    <a:prstGeom prst="rect">
                      <a:avLst/>
                    </a:prstGeom>
                  </pic:spPr>
                </pic:pic>
              </a:graphicData>
            </a:graphic>
          </wp:inline>
        </w:drawing>
      </w:r>
      <w:r>
        <w:rPr>
          <w:rFonts w:hint="eastAsia" w:ascii="宋体" w:hAnsi="宋体"/>
          <w:szCs w:val="21"/>
        </w:rPr>
        <w:t>—解除报警，此键的功能对应SCS软件安防里面的解除报警。</w:t>
      </w:r>
    </w:p>
    <w:p>
      <w:pPr>
        <w:adjustRightInd w:val="0"/>
        <w:ind w:right="105" w:rightChars="50" w:firstLine="6"/>
        <w:jc w:val="left"/>
        <w:rPr>
          <w:rFonts w:ascii="宋体" w:hAnsi="宋体"/>
          <w:szCs w:val="21"/>
        </w:rPr>
      </w:pPr>
      <w:r>
        <w:rPr>
          <w:rFonts w:ascii="宋体" w:hAnsi="宋体"/>
          <w:szCs w:val="21"/>
        </w:rPr>
        <w:drawing>
          <wp:inline distT="0" distB="0" distL="0" distR="0">
            <wp:extent cx="226695" cy="254635"/>
            <wp:effectExtent l="19050" t="0" r="1294" b="0"/>
            <wp:docPr id="25" name="图片 24" descr="喇叭鸣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喇叭鸣叫.png"/>
                    <pic:cNvPicPr>
                      <a:picLocks noChangeAspect="1"/>
                    </pic:cNvPicPr>
                  </pic:nvPicPr>
                  <pic:blipFill>
                    <a:blip r:embed="rId32" cstate="print"/>
                    <a:stretch>
                      <a:fillRect/>
                    </a:stretch>
                  </pic:blipFill>
                  <pic:spPr>
                    <a:xfrm>
                      <a:off x="0" y="0"/>
                      <a:ext cx="231780" cy="259754"/>
                    </a:xfrm>
                    <a:prstGeom prst="rect">
                      <a:avLst/>
                    </a:prstGeom>
                  </pic:spPr>
                </pic:pic>
              </a:graphicData>
            </a:graphic>
          </wp:inline>
        </w:drawing>
      </w:r>
      <w:r>
        <w:rPr>
          <w:rFonts w:hint="eastAsia" w:ascii="宋体" w:hAnsi="宋体"/>
          <w:szCs w:val="21"/>
        </w:rPr>
        <w:t>—喇叭鸣叫，此键的功能不针对安防软件里面的功能，仅作喇叭鸣叫测试。</w:t>
      </w:r>
    </w:p>
    <w:p>
      <w:pPr>
        <w:adjustRightInd w:val="0"/>
        <w:ind w:right="105" w:rightChars="50" w:firstLine="6"/>
        <w:jc w:val="left"/>
        <w:rPr>
          <w:rFonts w:ascii="宋体" w:hAnsi="宋体"/>
          <w:b/>
          <w:szCs w:val="21"/>
        </w:rPr>
      </w:pPr>
      <w:r>
        <w:rPr>
          <w:rFonts w:hint="eastAsia" w:ascii="宋体" w:hAnsi="宋体"/>
          <w:b/>
          <w:szCs w:val="21"/>
        </w:rPr>
        <w:t>2.安防遥控器的对码</w:t>
      </w:r>
    </w:p>
    <w:p>
      <w:pPr>
        <w:adjustRightInd w:val="0"/>
        <w:ind w:right="105" w:rightChars="50" w:firstLine="6"/>
        <w:jc w:val="left"/>
        <w:rPr>
          <w:rFonts w:ascii="宋体" w:hAnsi="宋体"/>
          <w:szCs w:val="21"/>
        </w:rPr>
      </w:pPr>
      <w:r>
        <w:rPr>
          <w:rFonts w:hint="eastAsia" w:ascii="宋体" w:hAnsi="宋体"/>
          <w:szCs w:val="21"/>
        </w:rPr>
        <w:t>进入安防后台设置，进入任意一个防区，选择添加，点击无线，勾选遥控器，此时下方的喇叭、报警、延时布防选项会成灰色不可操作状态，场景选项也无效。点击无线对码，任意按遥控器上的按键，输入设备名称，点击确认，即完成安防遥控器对码。</w:t>
      </w:r>
    </w:p>
    <w:p>
      <w:pPr>
        <w:adjustRightInd w:val="0"/>
        <w:ind w:right="105" w:rightChars="50" w:firstLine="6"/>
        <w:jc w:val="center"/>
        <w:rPr>
          <w:rFonts w:ascii="宋体" w:hAnsi="宋体"/>
          <w:szCs w:val="21"/>
        </w:rPr>
      </w:pPr>
      <w:r>
        <w:rPr>
          <w:rFonts w:ascii="宋体" w:hAnsi="宋体"/>
          <w:szCs w:val="21"/>
        </w:rPr>
        <w:drawing>
          <wp:inline distT="0" distB="0" distL="0" distR="0">
            <wp:extent cx="1541780" cy="2570480"/>
            <wp:effectExtent l="19050" t="0" r="648" b="0"/>
            <wp:docPr id="26" name="图片 25" descr="Screenshot_2014-07-18-14-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Screenshot_2014-07-18-14-53-02.png"/>
                    <pic:cNvPicPr>
                      <a:picLocks noChangeAspect="1"/>
                    </pic:cNvPicPr>
                  </pic:nvPicPr>
                  <pic:blipFill>
                    <a:blip r:embed="rId33" cstate="print"/>
                    <a:stretch>
                      <a:fillRect/>
                    </a:stretch>
                  </pic:blipFill>
                  <pic:spPr>
                    <a:xfrm>
                      <a:off x="0" y="0"/>
                      <a:ext cx="1542959" cy="2571600"/>
                    </a:xfrm>
                    <a:prstGeom prst="rect">
                      <a:avLst/>
                    </a:prstGeom>
                  </pic:spPr>
                </pic:pic>
              </a:graphicData>
            </a:graphic>
          </wp:inline>
        </w:drawing>
      </w:r>
      <w:r>
        <w:rPr>
          <w:rFonts w:ascii="宋体" w:hAnsi="宋体"/>
          <w:szCs w:val="21"/>
        </w:rPr>
        <w:drawing>
          <wp:inline distT="0" distB="0" distL="0" distR="0">
            <wp:extent cx="1540510" cy="2567305"/>
            <wp:effectExtent l="19050" t="0" r="2445" b="0"/>
            <wp:docPr id="27" name="图片 26" descr="Screenshot_2014-07-18-15-5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Screenshot_2014-07-18-15-58-16.png"/>
                    <pic:cNvPicPr>
                      <a:picLocks noChangeAspect="1"/>
                    </pic:cNvPicPr>
                  </pic:nvPicPr>
                  <pic:blipFill>
                    <a:blip r:embed="rId34" cstate="print"/>
                    <a:stretch>
                      <a:fillRect/>
                    </a:stretch>
                  </pic:blipFill>
                  <pic:spPr>
                    <a:xfrm>
                      <a:off x="0" y="0"/>
                      <a:ext cx="1543235" cy="2572057"/>
                    </a:xfrm>
                    <a:prstGeom prst="rect">
                      <a:avLst/>
                    </a:prstGeom>
                  </pic:spPr>
                </pic:pic>
              </a:graphicData>
            </a:graphic>
          </wp:inline>
        </w:drawing>
      </w:r>
    </w:p>
    <w:p>
      <w:pPr>
        <w:adjustRightInd w:val="0"/>
        <w:ind w:right="105" w:rightChars="50" w:firstLine="6"/>
        <w:jc w:val="left"/>
        <w:rPr>
          <w:rFonts w:ascii="宋体" w:hAnsi="宋体"/>
          <w:szCs w:val="21"/>
        </w:rPr>
      </w:pPr>
      <w:r>
        <w:rPr>
          <w:rFonts w:hint="eastAsia" w:ascii="宋体" w:hAnsi="宋体"/>
          <w:szCs w:val="21"/>
        </w:rPr>
        <w:t>3.安防遥控器的使用</w:t>
      </w:r>
    </w:p>
    <w:p>
      <w:pPr>
        <w:adjustRightInd w:val="0"/>
        <w:ind w:right="105" w:rightChars="50" w:firstLine="6"/>
        <w:jc w:val="left"/>
        <w:rPr>
          <w:rFonts w:ascii="宋体" w:hAnsi="宋体"/>
          <w:szCs w:val="21"/>
        </w:rPr>
      </w:pPr>
      <w:r>
        <w:rPr>
          <w:rFonts w:hint="eastAsia" w:ascii="宋体" w:hAnsi="宋体"/>
          <w:szCs w:val="21"/>
        </w:rPr>
        <w:t>当用户配置好安防防区后，如果发生触发，可以点击</w:t>
      </w:r>
      <w:r>
        <w:rPr>
          <w:rFonts w:ascii="宋体" w:hAnsi="宋体"/>
          <w:szCs w:val="21"/>
        </w:rPr>
        <w:drawing>
          <wp:inline distT="0" distB="0" distL="0" distR="0">
            <wp:extent cx="226695" cy="224155"/>
            <wp:effectExtent l="19050" t="0" r="1294" b="0"/>
            <wp:docPr id="28" name="图片 22" descr="解除报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解除报警.png"/>
                    <pic:cNvPicPr>
                      <a:picLocks noChangeAspect="1"/>
                    </pic:cNvPicPr>
                  </pic:nvPicPr>
                  <pic:blipFill>
                    <a:blip r:embed="rId31" cstate="print"/>
                    <a:stretch>
                      <a:fillRect/>
                    </a:stretch>
                  </pic:blipFill>
                  <pic:spPr>
                    <a:xfrm>
                      <a:off x="0" y="0"/>
                      <a:ext cx="231298" cy="228226"/>
                    </a:xfrm>
                    <a:prstGeom prst="rect">
                      <a:avLst/>
                    </a:prstGeom>
                  </pic:spPr>
                </pic:pic>
              </a:graphicData>
            </a:graphic>
          </wp:inline>
        </w:drawing>
      </w:r>
      <w:r>
        <w:rPr>
          <w:rFonts w:hint="eastAsia" w:ascii="宋体" w:hAnsi="宋体"/>
          <w:szCs w:val="21"/>
        </w:rPr>
        <w:t>，解除报警。用户要出门时，点击</w:t>
      </w:r>
      <w:r>
        <w:rPr>
          <w:rFonts w:ascii="宋体" w:hAnsi="宋体"/>
          <w:szCs w:val="21"/>
        </w:rPr>
        <w:drawing>
          <wp:inline distT="0" distB="0" distL="0" distR="0">
            <wp:extent cx="224155" cy="246380"/>
            <wp:effectExtent l="19050" t="0" r="4177" b="0"/>
            <wp:docPr id="29" name="图片 20" descr="QQ截图20140718150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QQ截图20140718150737.png"/>
                    <pic:cNvPicPr>
                      <a:picLocks noChangeAspect="1"/>
                    </pic:cNvPicPr>
                  </pic:nvPicPr>
                  <pic:blipFill>
                    <a:blip r:embed="rId29" cstate="print"/>
                    <a:stretch>
                      <a:fillRect/>
                    </a:stretch>
                  </pic:blipFill>
                  <pic:spPr>
                    <a:xfrm>
                      <a:off x="0" y="0"/>
                      <a:ext cx="225038" cy="247542"/>
                    </a:xfrm>
                    <a:prstGeom prst="rect">
                      <a:avLst/>
                    </a:prstGeom>
                  </pic:spPr>
                </pic:pic>
              </a:graphicData>
            </a:graphic>
          </wp:inline>
        </w:drawing>
      </w:r>
      <w:r>
        <w:rPr>
          <w:rFonts w:hint="eastAsia" w:ascii="宋体" w:hAnsi="宋体"/>
          <w:szCs w:val="21"/>
        </w:rPr>
        <w:t>，可以实现对防区的总布防。用户回家后，点击</w:t>
      </w:r>
      <w:r>
        <w:rPr>
          <w:rFonts w:ascii="宋体" w:hAnsi="宋体"/>
          <w:szCs w:val="21"/>
        </w:rPr>
        <w:drawing>
          <wp:inline distT="0" distB="0" distL="0" distR="0">
            <wp:extent cx="239395" cy="223520"/>
            <wp:effectExtent l="19050" t="0" r="7908" b="0"/>
            <wp:docPr id="30" name="图片 21" descr="撤防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撤防1.png"/>
                    <pic:cNvPicPr>
                      <a:picLocks noChangeAspect="1"/>
                    </pic:cNvPicPr>
                  </pic:nvPicPr>
                  <pic:blipFill>
                    <a:blip r:embed="rId30" cstate="print"/>
                    <a:stretch>
                      <a:fillRect/>
                    </a:stretch>
                  </pic:blipFill>
                  <pic:spPr>
                    <a:xfrm>
                      <a:off x="0" y="0"/>
                      <a:ext cx="240631" cy="224588"/>
                    </a:xfrm>
                    <a:prstGeom prst="rect">
                      <a:avLst/>
                    </a:prstGeom>
                  </pic:spPr>
                </pic:pic>
              </a:graphicData>
            </a:graphic>
          </wp:inline>
        </w:drawing>
      </w:r>
      <w:r>
        <w:rPr>
          <w:rFonts w:hint="eastAsia" w:ascii="宋体" w:hAnsi="宋体"/>
          <w:szCs w:val="21"/>
        </w:rPr>
        <w:t>，可以实现对防区的总撤防，除了紧急防区。点击</w:t>
      </w:r>
      <w:r>
        <w:rPr>
          <w:rFonts w:ascii="宋体" w:hAnsi="宋体"/>
          <w:szCs w:val="21"/>
        </w:rPr>
        <w:drawing>
          <wp:inline distT="0" distB="0" distL="0" distR="0">
            <wp:extent cx="226695" cy="254635"/>
            <wp:effectExtent l="19050" t="0" r="1294" b="0"/>
            <wp:docPr id="31" name="图片 24" descr="喇叭鸣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喇叭鸣叫.png"/>
                    <pic:cNvPicPr>
                      <a:picLocks noChangeAspect="1"/>
                    </pic:cNvPicPr>
                  </pic:nvPicPr>
                  <pic:blipFill>
                    <a:blip r:embed="rId35"/>
                    <a:stretch>
                      <a:fillRect/>
                    </a:stretch>
                  </pic:blipFill>
                  <pic:spPr>
                    <a:xfrm>
                      <a:off x="0" y="0"/>
                      <a:ext cx="231780" cy="259754"/>
                    </a:xfrm>
                    <a:prstGeom prst="rect">
                      <a:avLst/>
                    </a:prstGeom>
                  </pic:spPr>
                </pic:pic>
              </a:graphicData>
            </a:graphic>
          </wp:inline>
        </w:drawing>
      </w:r>
      <w:r>
        <w:rPr>
          <w:rFonts w:hint="eastAsia" w:ascii="宋体" w:hAnsi="宋体"/>
          <w:szCs w:val="21"/>
        </w:rPr>
        <w:t>按键时，可以测试遥控器距离，以及安防喇叭是否连接正常，当主人不在家时还可以起到预警警告的作用。</w:t>
      </w:r>
    </w:p>
    <w:p>
      <w:pPr>
        <w:adjustRightInd w:val="0"/>
        <w:ind w:right="105" w:rightChars="50" w:firstLine="6"/>
        <w:jc w:val="left"/>
        <w:rPr>
          <w:rFonts w:ascii="宋体" w:hAnsi="宋体"/>
          <w:szCs w:val="21"/>
        </w:rPr>
      </w:pPr>
    </w:p>
    <w:p>
      <w:pPr>
        <w:adjustRightInd w:val="0"/>
        <w:ind w:right="105" w:rightChars="50"/>
        <w:jc w:val="left"/>
        <w:rPr>
          <w:rFonts w:ascii="宋体" w:hAnsi="宋体"/>
          <w:b/>
          <w:sz w:val="28"/>
          <w:szCs w:val="28"/>
        </w:rPr>
      </w:pPr>
      <w:r>
        <w:rPr>
          <w:rFonts w:hint="eastAsia" w:ascii="宋体" w:hAnsi="宋体"/>
          <w:b/>
          <w:sz w:val="28"/>
          <w:szCs w:val="28"/>
        </w:rPr>
        <w:drawing>
          <wp:anchor distT="0" distB="0" distL="114300" distR="114300" simplePos="0" relativeHeight="251688960" behindDoc="0" locked="0" layoutInCell="1" allowOverlap="1">
            <wp:simplePos x="0" y="0"/>
            <wp:positionH relativeFrom="column">
              <wp:posOffset>3197860</wp:posOffset>
            </wp:positionH>
            <wp:positionV relativeFrom="paragraph">
              <wp:posOffset>255905</wp:posOffset>
            </wp:positionV>
            <wp:extent cx="2611755" cy="4114800"/>
            <wp:effectExtent l="19050" t="0" r="0" b="0"/>
            <wp:wrapSquare wrapText="bothSides"/>
            <wp:docPr id="12" name="图片 11" descr="风光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风光雨.jpg"/>
                    <pic:cNvPicPr>
                      <a:picLocks noChangeAspect="1"/>
                    </pic:cNvPicPr>
                  </pic:nvPicPr>
                  <pic:blipFill>
                    <a:blip r:embed="rId36" cstate="print"/>
                    <a:stretch>
                      <a:fillRect/>
                    </a:stretch>
                  </pic:blipFill>
                  <pic:spPr>
                    <a:xfrm>
                      <a:off x="0" y="0"/>
                      <a:ext cx="2611755" cy="4114800"/>
                    </a:xfrm>
                    <a:prstGeom prst="rect">
                      <a:avLst/>
                    </a:prstGeom>
                  </pic:spPr>
                </pic:pic>
              </a:graphicData>
            </a:graphic>
          </wp:anchor>
        </w:drawing>
      </w:r>
      <w:r>
        <w:rPr>
          <w:rFonts w:hint="eastAsia" w:ascii="宋体" w:hAnsi="宋体"/>
          <w:b/>
          <w:sz w:val="28"/>
          <w:szCs w:val="28"/>
        </w:rPr>
        <w:t>八、风光雨传感器的安装对码和使用说明</w:t>
      </w:r>
    </w:p>
    <w:p>
      <w:pPr>
        <w:adjustRightInd w:val="0"/>
        <w:ind w:right="105" w:rightChars="50" w:firstLine="2"/>
        <w:jc w:val="left"/>
        <w:rPr>
          <w:rFonts w:ascii="宋体" w:hAnsi="宋体"/>
          <w:b/>
          <w:szCs w:val="21"/>
        </w:rPr>
      </w:pPr>
      <w:r>
        <w:rPr>
          <w:rFonts w:hint="eastAsia" w:ascii="宋体" w:hAnsi="宋体"/>
          <w:b/>
          <w:szCs w:val="21"/>
        </w:rPr>
        <w:t>1. 风光雨传感器的物理安装</w:t>
      </w:r>
    </w:p>
    <w:p>
      <w:pPr>
        <w:adjustRightInd w:val="0"/>
        <w:ind w:right="105" w:rightChars="50" w:firstLine="2"/>
        <w:jc w:val="left"/>
        <w:rPr>
          <w:rFonts w:ascii="宋体" w:hAnsi="宋体"/>
          <w:szCs w:val="21"/>
        </w:rPr>
      </w:pPr>
      <w:r>
        <w:rPr>
          <w:rFonts w:hint="eastAsia" w:ascii="宋体" w:hAnsi="宋体"/>
          <w:szCs w:val="21"/>
        </w:rPr>
        <w:t>风雨传感器的物理安装，请参照自带的安装说明。风光雨联动盒需外接12V电源适配器。</w:t>
      </w:r>
    </w:p>
    <w:p>
      <w:pPr>
        <w:adjustRightInd w:val="0"/>
        <w:ind w:right="105" w:rightChars="50" w:firstLine="2"/>
        <w:jc w:val="left"/>
        <w:rPr>
          <w:rFonts w:ascii="宋体" w:hAnsi="宋体"/>
          <w:szCs w:val="21"/>
        </w:rPr>
      </w:pPr>
      <w:r>
        <w:rPr>
          <w:rFonts w:hint="eastAsia" w:ascii="宋体" w:hAnsi="宋体"/>
          <w:szCs w:val="21"/>
        </w:rPr>
        <w:t>当有多个控制器时将风光雨联动盒会自动生成随机ID号给予区分。</w:t>
      </w:r>
    </w:p>
    <w:p>
      <w:pPr>
        <w:adjustRightInd w:val="0"/>
        <w:ind w:right="-57" w:rightChars="-27" w:firstLine="2"/>
        <w:jc w:val="left"/>
        <w:rPr>
          <w:rFonts w:ascii="宋体" w:hAnsi="宋体"/>
          <w:b/>
          <w:szCs w:val="21"/>
        </w:rPr>
      </w:pPr>
      <w:r>
        <w:rPr>
          <w:rFonts w:hint="eastAsia" w:ascii="宋体" w:hAnsi="宋体"/>
          <w:b/>
          <w:szCs w:val="21"/>
        </w:rPr>
        <w:t>2.风光雨传感器的对码</w:t>
      </w:r>
    </w:p>
    <w:p>
      <w:pPr>
        <w:adjustRightInd w:val="0"/>
        <w:ind w:right="105" w:rightChars="50" w:firstLine="2"/>
        <w:jc w:val="left"/>
        <w:rPr>
          <w:rFonts w:ascii="宋体" w:hAnsi="宋体"/>
          <w:szCs w:val="21"/>
        </w:rPr>
      </w:pPr>
      <w:r>
        <w:rPr>
          <w:rFonts w:hint="eastAsia" w:ascii="宋体" w:hAnsi="宋体"/>
          <w:szCs w:val="21"/>
        </w:rPr>
        <w:t>将控制盒通电，手机进入安防设备对码状态（10秒倒计时），10秒内点击一下风雨信号按钮，手机应收到ID号，此信号为风和雨信号，可用于关联关窗场景等，一般不选中报警和喇叭选项，保存即可。</w:t>
      </w:r>
    </w:p>
    <w:p>
      <w:pPr>
        <w:adjustRightInd w:val="0"/>
        <w:ind w:right="105" w:rightChars="50" w:firstLine="2"/>
        <w:jc w:val="left"/>
        <w:rPr>
          <w:rFonts w:ascii="宋体" w:hAnsi="宋体"/>
          <w:szCs w:val="21"/>
        </w:rPr>
      </w:pPr>
      <w:r>
        <w:rPr>
          <w:rFonts w:hint="eastAsia" w:ascii="宋体" w:hAnsi="宋体"/>
          <w:szCs w:val="21"/>
        </w:rPr>
        <w:t>手机再次进入安防对码状态，１０秒内点击一下光信号按钮，手机应收到ID号，此信号为光信号。可用于关联开窗帘等场景，同样一般不选中报警和喇叭选项，保存即可。</w:t>
      </w:r>
    </w:p>
    <w:p>
      <w:pPr>
        <w:adjustRightInd w:val="0"/>
        <w:ind w:right="105" w:rightChars="50" w:firstLine="2"/>
        <w:jc w:val="left"/>
        <w:rPr>
          <w:rFonts w:ascii="宋体" w:hAnsi="宋体"/>
          <w:szCs w:val="21"/>
        </w:rPr>
      </w:pPr>
    </w:p>
    <w:p>
      <w:pPr>
        <w:adjustRightInd w:val="0"/>
        <w:ind w:right="105" w:rightChars="50" w:firstLine="2"/>
        <w:jc w:val="left"/>
        <w:rPr>
          <w:rFonts w:ascii="宋体" w:hAnsi="宋体"/>
          <w:szCs w:val="21"/>
        </w:rPr>
      </w:pPr>
    </w:p>
    <w:p>
      <w:pPr>
        <w:adjustRightInd w:val="0"/>
        <w:ind w:right="105" w:rightChars="50" w:firstLine="2"/>
        <w:jc w:val="left"/>
        <w:rPr>
          <w:rFonts w:ascii="宋体" w:hAnsi="宋体"/>
          <w:szCs w:val="21"/>
        </w:rPr>
      </w:pPr>
    </w:p>
    <w:p>
      <w:pPr>
        <w:adjustRightInd w:val="0"/>
        <w:ind w:right="105" w:rightChars="50" w:firstLine="2"/>
        <w:jc w:val="left"/>
        <w:rPr>
          <w:rFonts w:ascii="宋体" w:hAnsi="宋体"/>
          <w:szCs w:val="21"/>
        </w:rPr>
      </w:pPr>
    </w:p>
    <w:p>
      <w:pPr>
        <w:adjustRightInd w:val="0"/>
        <w:ind w:right="105" w:rightChars="50" w:firstLine="2"/>
        <w:jc w:val="left"/>
        <w:rPr>
          <w:rFonts w:ascii="宋体" w:hAnsi="宋体"/>
          <w:b/>
          <w:szCs w:val="21"/>
        </w:rPr>
      </w:pPr>
      <w:r>
        <w:rPr>
          <w:rFonts w:hint="eastAsia" w:ascii="宋体" w:hAnsi="宋体"/>
          <w:b/>
          <w:szCs w:val="21"/>
        </w:rPr>
        <w:t>3.风光雨感应器与传感器控制盒的接线方法</w:t>
      </w:r>
    </w:p>
    <w:p>
      <w:pPr>
        <w:adjustRightInd w:val="0"/>
        <w:ind w:right="-57" w:rightChars="-27" w:firstLine="2"/>
        <w:jc w:val="left"/>
        <w:rPr>
          <w:rFonts w:ascii="宋体" w:hAnsi="宋体"/>
          <w:szCs w:val="21"/>
        </w:rPr>
      </w:pPr>
      <w:r>
        <w:rPr>
          <w:rFonts w:ascii="宋体" w:hAnsi="宋体"/>
          <w:szCs w:val="21"/>
        </w:rPr>
        <w:pict>
          <v:shape id="_x0000_s1036" o:spid="_x0000_s1036" o:spt="62" type="#_x0000_t62" style="position:absolute;left:0pt;margin-left:246.25pt;margin-top:127pt;height:40.1pt;width:61.1pt;z-index:251671552;mso-width-relative:page;mso-height-relative:page;" filled="f" coordsize="21600,21600" adj="7106,-16160">
            <v:path/>
            <v:fill on="f" focussize="0,0"/>
            <v:stroke joinstyle="miter"/>
            <v:imagedata o:title=""/>
            <o:lock v:ext="edit"/>
            <v:textbox>
              <w:txbxContent>
                <w:p>
                  <w:pPr>
                    <w:rPr>
                      <w:b/>
                    </w:rPr>
                  </w:pPr>
                  <w:r>
                    <w:rPr>
                      <w:rFonts w:hint="eastAsia"/>
                      <w:b/>
                    </w:rPr>
                    <w:t>联动盒对接</w:t>
                  </w:r>
                </w:p>
              </w:txbxContent>
            </v:textbox>
          </v:shape>
        </w:pict>
      </w:r>
      <w:r>
        <w:rPr>
          <w:rFonts w:ascii="宋体" w:hAnsi="宋体"/>
          <w:szCs w:val="21"/>
        </w:rPr>
        <w:pict>
          <v:shape id="_x0000_s1037" o:spid="_x0000_s1037" o:spt="61" type="#_x0000_t61" style="position:absolute;left:0pt;margin-left:348.8pt;margin-top:128.4pt;height:38.7pt;width:62.5pt;z-index:251672576;mso-width-relative:page;mso-height-relative:page;" filled="f" coordsize="21600,21600" adj="14239,-6642">
            <v:path/>
            <v:fill on="f" focussize="0,0"/>
            <v:stroke joinstyle="miter"/>
            <v:imagedata o:title=""/>
            <o:lock v:ext="edit"/>
            <v:textbox>
              <w:txbxContent>
                <w:p>
                  <w:pPr>
                    <w:rPr>
                      <w:b/>
                    </w:rPr>
                  </w:pPr>
                  <w:r>
                    <w:rPr>
                      <w:rFonts w:hint="eastAsia"/>
                      <w:b/>
                    </w:rPr>
                    <w:t>风雨感应器对接</w:t>
                  </w:r>
                </w:p>
              </w:txbxContent>
            </v:textbox>
          </v:shape>
        </w:pict>
      </w:r>
      <w:r>
        <w:rPr>
          <w:rFonts w:hint="eastAsia" w:ascii="宋体" w:hAnsi="宋体"/>
          <w:szCs w:val="21"/>
        </w:rPr>
        <w:t>对完码之后，断开电源，将风光雨传感器的引线按照下图方法，跟控制盒的引线接好。然后</w:t>
      </w:r>
      <w:r>
        <w:rPr>
          <w:rFonts w:ascii="宋体" w:hAnsi="宋体"/>
          <w:szCs w:val="21"/>
        </w:rPr>
        <w:drawing>
          <wp:inline distT="0" distB="0" distL="0" distR="0">
            <wp:extent cx="2102485" cy="1901825"/>
            <wp:effectExtent l="19050" t="0" r="0" b="0"/>
            <wp:docPr id="51" name="图片 32" descr="接线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descr="接线1.png"/>
                    <pic:cNvPicPr>
                      <a:picLocks noChangeAspect="1"/>
                    </pic:cNvPicPr>
                  </pic:nvPicPr>
                  <pic:blipFill>
                    <a:blip r:embed="rId37"/>
                    <a:stretch>
                      <a:fillRect/>
                    </a:stretch>
                  </pic:blipFill>
                  <pic:spPr>
                    <a:xfrm>
                      <a:off x="0" y="0"/>
                      <a:ext cx="2103048" cy="1902143"/>
                    </a:xfrm>
                    <a:prstGeom prst="rect">
                      <a:avLst/>
                    </a:prstGeom>
                  </pic:spPr>
                </pic:pic>
              </a:graphicData>
            </a:graphic>
          </wp:inline>
        </w:drawing>
      </w:r>
      <w:r>
        <w:rPr>
          <w:rFonts w:hint="eastAsia" w:ascii="宋体" w:hAnsi="宋体"/>
          <w:szCs w:val="21"/>
        </w:rPr>
        <w:t xml:space="preserve">               </w:t>
      </w:r>
      <w:r>
        <w:rPr>
          <w:rFonts w:ascii="宋体" w:hAnsi="宋体"/>
          <w:szCs w:val="21"/>
        </w:rPr>
        <w:drawing>
          <wp:inline distT="0" distB="0" distL="0" distR="0">
            <wp:extent cx="2094230" cy="1896110"/>
            <wp:effectExtent l="19050" t="0" r="1078" b="0"/>
            <wp:docPr id="53" name="图片 33" descr="接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接线.png"/>
                    <pic:cNvPicPr>
                      <a:picLocks noChangeAspect="1"/>
                    </pic:cNvPicPr>
                  </pic:nvPicPr>
                  <pic:blipFill>
                    <a:blip r:embed="rId38" cstate="print"/>
                    <a:srcRect l="16847" t="20909" r="34196" b="19545"/>
                    <a:stretch>
                      <a:fillRect/>
                    </a:stretch>
                  </pic:blipFill>
                  <pic:spPr>
                    <a:xfrm>
                      <a:off x="0" y="0"/>
                      <a:ext cx="2096137" cy="1897811"/>
                    </a:xfrm>
                    <a:prstGeom prst="rect">
                      <a:avLst/>
                    </a:prstGeom>
                  </pic:spPr>
                </pic:pic>
              </a:graphicData>
            </a:graphic>
          </wp:inline>
        </w:drawing>
      </w:r>
    </w:p>
    <w:p>
      <w:pPr>
        <w:adjustRightInd w:val="0"/>
        <w:ind w:right="-57" w:rightChars="-27" w:firstLine="2"/>
        <w:jc w:val="left"/>
        <w:rPr>
          <w:rFonts w:ascii="宋体" w:hAnsi="宋体"/>
          <w:szCs w:val="21"/>
        </w:rPr>
      </w:pPr>
      <w:r>
        <w:rPr>
          <w:rFonts w:hint="eastAsia" w:ascii="宋体" w:hAnsi="宋体"/>
          <w:szCs w:val="21"/>
        </w:rPr>
        <w:t>将控制盒再接入12V电源，即可正常工作。</w:t>
      </w:r>
    </w:p>
    <w:p>
      <w:pPr>
        <w:adjustRightInd w:val="0"/>
        <w:ind w:right="-57" w:rightChars="-27" w:firstLine="2"/>
        <w:jc w:val="left"/>
        <w:rPr>
          <w:rFonts w:ascii="宋体" w:hAnsi="宋体"/>
          <w:szCs w:val="21"/>
        </w:rPr>
      </w:pPr>
      <w:r>
        <w:rPr>
          <w:rFonts w:hint="eastAsia" w:ascii="宋体" w:hAnsi="宋体"/>
          <w:szCs w:val="21"/>
        </w:rPr>
        <w:t>对接完成后，建议将风力传感器刻度调至20km/h—30km/h，此时风力达到4-5级左右的时候，风力传感器触发。对于雨量传感器建议调至1mm/h，下雨即触发。对于光线传感器，建议调至0.2Klux刻度，经测试触发时间为上午6点，和下午7点左右。但可根据给地不同的光照时长进行自行调节。详细说明请参照自带说明书。</w:t>
      </w:r>
    </w:p>
    <w:p>
      <w:pPr>
        <w:adjustRightInd w:val="0"/>
        <w:ind w:right="-57" w:rightChars="-27" w:firstLine="2"/>
        <w:jc w:val="left"/>
        <w:rPr>
          <w:rFonts w:ascii="宋体" w:hAnsi="宋体"/>
          <w:szCs w:val="21"/>
        </w:rPr>
      </w:pPr>
    </w:p>
    <w:p>
      <w:pPr>
        <w:adjustRightInd w:val="0"/>
        <w:ind w:right="105" w:rightChars="50" w:firstLine="2"/>
        <w:jc w:val="left"/>
        <w:rPr>
          <w:rFonts w:ascii="宋体" w:hAnsi="宋体"/>
          <w:b/>
          <w:sz w:val="28"/>
          <w:szCs w:val="28"/>
        </w:rPr>
      </w:pPr>
      <w:r>
        <w:rPr>
          <w:rFonts w:hint="eastAsia" w:ascii="宋体" w:hAnsi="宋体"/>
          <w:b/>
          <w:sz w:val="28"/>
          <w:szCs w:val="28"/>
        </w:rPr>
        <w:t>九、三合一环境探测器使用说明书</w:t>
      </w:r>
    </w:p>
    <w:p>
      <w:pPr>
        <w:adjustRightInd w:val="0"/>
        <w:ind w:right="-57" w:rightChars="-27" w:firstLine="2"/>
        <w:jc w:val="left"/>
        <w:rPr>
          <w:rFonts w:ascii="宋体" w:hAnsi="宋体"/>
          <w:b/>
          <w:szCs w:val="21"/>
        </w:rPr>
      </w:pPr>
      <w:r>
        <w:rPr>
          <w:rFonts w:hint="eastAsia" w:ascii="宋体" w:hAnsi="宋体"/>
          <w:b/>
          <w:szCs w:val="21"/>
        </w:rPr>
        <w:t>1. 有线环境探测器的物理安装说明</w:t>
      </w:r>
    </w:p>
    <w:p>
      <w:pPr>
        <w:adjustRightInd w:val="0"/>
        <w:ind w:right="-57" w:rightChars="-27" w:firstLine="2"/>
        <w:jc w:val="left"/>
        <w:rPr>
          <w:rFonts w:ascii="宋体" w:hAnsi="宋体"/>
          <w:szCs w:val="21"/>
        </w:rPr>
      </w:pPr>
      <w:r>
        <w:rPr>
          <w:rFonts w:hint="eastAsia" w:ascii="宋体" w:hAnsi="宋体"/>
          <w:szCs w:val="21"/>
        </w:rPr>
        <w:t>三合一环境探测器主要检测室内环境的【温度】·【湿度】·【VOC有毒气体】参数。</w:t>
      </w:r>
    </w:p>
    <w:p>
      <w:pPr>
        <w:adjustRightInd w:val="0"/>
        <w:ind w:right="-57" w:rightChars="-27" w:firstLine="2"/>
        <w:jc w:val="left"/>
        <w:rPr>
          <w:rFonts w:ascii="宋体" w:hAnsi="宋体"/>
          <w:szCs w:val="21"/>
        </w:rPr>
      </w:pPr>
      <w:r>
        <w:rPr>
          <w:rFonts w:hint="eastAsia" w:ascii="宋体" w:hAnsi="宋体"/>
          <w:szCs w:val="21"/>
        </w:rPr>
        <w:t>三合一探测器出厂ID为【</w:t>
      </w:r>
      <w:r>
        <w:rPr>
          <w:rFonts w:hint="eastAsia" w:ascii="宋体" w:hAnsi="宋体"/>
          <w:b/>
          <w:sz w:val="24"/>
          <w:szCs w:val="21"/>
        </w:rPr>
        <w:t>1</w:t>
      </w:r>
      <w:r>
        <w:rPr>
          <w:rFonts w:ascii="宋体" w:hAnsi="宋体"/>
          <w:szCs w:val="21"/>
        </w:rPr>
        <w:t>】</w:t>
      </w:r>
      <w:r>
        <w:rPr>
          <w:rFonts w:hint="eastAsia" w:ascii="宋体" w:hAnsi="宋体"/>
          <w:szCs w:val="21"/>
        </w:rPr>
        <w:t>，内置ID拨码开关，采用二进制，当同时使用多个传感器时，需将ID号设置成不同位置，并计算转换成十进制填写在手机软件内。（如图②）</w:t>
      </w:r>
      <w:r>
        <w:rPr>
          <w:rFonts w:hint="eastAsia" w:ascii="宋体" w:hAnsi="宋体"/>
          <w:b/>
          <w:sz w:val="22"/>
          <w:szCs w:val="21"/>
        </w:rPr>
        <w:t>有线环境探测器不能进行场景联动。</w:t>
      </w:r>
    </w:p>
    <w:p>
      <w:pPr>
        <w:adjustRightInd w:val="0"/>
        <w:ind w:right="-57" w:rightChars="-27" w:firstLine="2"/>
        <w:jc w:val="left"/>
        <w:rPr>
          <w:rFonts w:ascii="宋体" w:hAnsi="宋体"/>
          <w:b/>
          <w:sz w:val="22"/>
          <w:szCs w:val="21"/>
          <w:u w:val="single"/>
        </w:rPr>
      </w:pPr>
      <w:r>
        <w:rPr>
          <w:rFonts w:hint="eastAsia" w:ascii="宋体" w:hAnsi="宋体"/>
          <w:szCs w:val="21"/>
        </w:rPr>
        <w:drawing>
          <wp:anchor distT="0" distB="0" distL="114300" distR="114300" simplePos="0" relativeHeight="251699200" behindDoc="1" locked="0" layoutInCell="1" allowOverlap="1">
            <wp:simplePos x="0" y="0"/>
            <wp:positionH relativeFrom="column">
              <wp:posOffset>1727200</wp:posOffset>
            </wp:positionH>
            <wp:positionV relativeFrom="paragraph">
              <wp:posOffset>840105</wp:posOffset>
            </wp:positionV>
            <wp:extent cx="1476375" cy="1013460"/>
            <wp:effectExtent l="0" t="228600" r="0" b="205740"/>
            <wp:wrapSquare wrapText="bothSides"/>
            <wp:docPr id="59" name="图片 34" descr="IMAG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4" descr="IMAG0380.jpg"/>
                    <pic:cNvPicPr>
                      <a:picLocks noChangeAspect="1"/>
                    </pic:cNvPicPr>
                  </pic:nvPicPr>
                  <pic:blipFill>
                    <a:blip r:embed="rId39" cstate="print"/>
                    <a:srcRect l="37865" t="60183" r="43534" b="19623"/>
                    <a:stretch>
                      <a:fillRect/>
                    </a:stretch>
                  </pic:blipFill>
                  <pic:spPr>
                    <a:xfrm rot="5400000">
                      <a:off x="0" y="0"/>
                      <a:ext cx="1476375" cy="1013460"/>
                    </a:xfrm>
                    <a:prstGeom prst="rect">
                      <a:avLst/>
                    </a:prstGeom>
                  </pic:spPr>
                </pic:pic>
              </a:graphicData>
            </a:graphic>
          </wp:anchor>
        </w:drawing>
      </w:r>
      <w:r>
        <w:rPr>
          <w:rFonts w:hint="eastAsia" w:ascii="宋体" w:hAnsi="宋体"/>
          <w:szCs w:val="21"/>
        </w:rPr>
        <w:drawing>
          <wp:anchor distT="0" distB="0" distL="114300" distR="114300" simplePos="0" relativeHeight="251698176" behindDoc="1" locked="0" layoutInCell="1" allowOverlap="1">
            <wp:simplePos x="0" y="0"/>
            <wp:positionH relativeFrom="column">
              <wp:posOffset>12700</wp:posOffset>
            </wp:positionH>
            <wp:positionV relativeFrom="paragraph">
              <wp:posOffset>849630</wp:posOffset>
            </wp:positionV>
            <wp:extent cx="1517650" cy="1004570"/>
            <wp:effectExtent l="0" t="247650" r="0" b="233680"/>
            <wp:wrapSquare wrapText="bothSides"/>
            <wp:docPr id="58" name="图片 19" descr="140610142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descr="1406101429567.jpg"/>
                    <pic:cNvPicPr>
                      <a:picLocks noChangeAspect="1"/>
                    </pic:cNvPicPr>
                  </pic:nvPicPr>
                  <pic:blipFill>
                    <a:blip r:embed="rId40" cstate="print"/>
                    <a:srcRect l="12070" t="11585" r="19933" b="11587"/>
                    <a:stretch>
                      <a:fillRect/>
                    </a:stretch>
                  </pic:blipFill>
                  <pic:spPr>
                    <a:xfrm rot="5400000">
                      <a:off x="0" y="0"/>
                      <a:ext cx="1517650" cy="1004570"/>
                    </a:xfrm>
                    <a:prstGeom prst="rect">
                      <a:avLst/>
                    </a:prstGeom>
                  </pic:spPr>
                </pic:pic>
              </a:graphicData>
            </a:graphic>
          </wp:anchor>
        </w:drawing>
      </w:r>
      <w:r>
        <w:rPr>
          <w:rFonts w:hint="eastAsia" w:ascii="宋体" w:hAnsi="宋体"/>
          <w:szCs w:val="21"/>
        </w:rPr>
        <w:drawing>
          <wp:anchor distT="0" distB="0" distL="114300" distR="114300" simplePos="0" relativeHeight="251700224" behindDoc="1" locked="0" layoutInCell="1" allowOverlap="1">
            <wp:simplePos x="0" y="0"/>
            <wp:positionH relativeFrom="column">
              <wp:posOffset>3517900</wp:posOffset>
            </wp:positionH>
            <wp:positionV relativeFrom="paragraph">
              <wp:posOffset>910590</wp:posOffset>
            </wp:positionV>
            <wp:extent cx="1551940" cy="952500"/>
            <wp:effectExtent l="0" t="304800" r="0" b="285750"/>
            <wp:wrapSquare wrapText="bothSides"/>
            <wp:docPr id="60" name="图片 35" descr="1406101339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descr="1406101339993.jpg"/>
                    <pic:cNvPicPr>
                      <a:picLocks noChangeAspect="1"/>
                    </pic:cNvPicPr>
                  </pic:nvPicPr>
                  <pic:blipFill>
                    <a:blip r:embed="rId41" cstate="print"/>
                    <a:srcRect l="23678" t="27595" r="34322" b="27049"/>
                    <a:stretch>
                      <a:fillRect/>
                    </a:stretch>
                  </pic:blipFill>
                  <pic:spPr>
                    <a:xfrm rot="5400000">
                      <a:off x="0" y="0"/>
                      <a:ext cx="1551940" cy="952500"/>
                    </a:xfrm>
                    <a:prstGeom prst="rect">
                      <a:avLst/>
                    </a:prstGeom>
                  </pic:spPr>
                </pic:pic>
              </a:graphicData>
            </a:graphic>
          </wp:anchor>
        </w:drawing>
      </w:r>
      <w:r>
        <w:rPr>
          <w:rFonts w:hint="eastAsia" w:ascii="宋体" w:hAnsi="宋体"/>
          <w:szCs w:val="21"/>
        </w:rPr>
        <w:t>三合一探测器外置4Pin接线柱，红色—正极，黑色—负极，蓝色—485A，绿色—485B。红线，黑线需外接一个12VDC电源适配器，蓝线和绿线接入控制主机的环境接口6，蓝485A糿485B。</w:t>
      </w:r>
      <w:r>
        <w:rPr>
          <w:rFonts w:hint="eastAsia" w:ascii="宋体" w:hAnsi="宋体"/>
          <w:b/>
          <w:sz w:val="22"/>
          <w:szCs w:val="21"/>
          <w:u w:val="single"/>
        </w:rPr>
        <w:t>【注意：三合一探测器需要在启动3分钟后，探测的数值变化才准确】</w:t>
      </w:r>
    </w:p>
    <w:p>
      <w:pPr>
        <w:adjustRightInd w:val="0"/>
        <w:ind w:right="-57" w:rightChars="-27"/>
        <w:jc w:val="left"/>
        <w:rPr>
          <w:rFonts w:ascii="宋体" w:hAnsi="宋体"/>
          <w:b/>
          <w:sz w:val="22"/>
          <w:szCs w:val="21"/>
          <w:u w:val="single"/>
        </w:rPr>
      </w:pPr>
    </w:p>
    <w:p>
      <w:pPr>
        <w:adjustRightInd w:val="0"/>
        <w:ind w:right="-57" w:rightChars="-27" w:firstLine="1155" w:firstLineChars="550"/>
        <w:jc w:val="left"/>
        <w:rPr>
          <w:rFonts w:ascii="宋体" w:hAnsi="宋体"/>
          <w:szCs w:val="21"/>
        </w:rPr>
      </w:pPr>
      <w:r>
        <w:rPr>
          <w:rFonts w:hint="eastAsia" w:ascii="宋体" w:hAnsi="宋体"/>
          <w:szCs w:val="21"/>
        </w:rPr>
        <w:t>图①                   图②                        图③</w:t>
      </w:r>
    </w:p>
    <w:p>
      <w:pPr>
        <w:adjustRightInd w:val="0"/>
        <w:ind w:right="-57" w:rightChars="-27"/>
        <w:jc w:val="left"/>
        <w:rPr>
          <w:rFonts w:ascii="宋体" w:hAnsi="宋体"/>
          <w:b/>
          <w:szCs w:val="21"/>
          <w:highlight w:val="yellow"/>
        </w:rPr>
      </w:pPr>
      <w:r>
        <w:rPr>
          <w:rFonts w:hint="eastAsia" w:ascii="宋体" w:hAnsi="宋体"/>
          <w:b/>
          <w:szCs w:val="21"/>
          <w:highlight w:val="yellow"/>
        </w:rPr>
        <w:t>2.无线环境探测器的物理安装说明</w:t>
      </w:r>
    </w:p>
    <w:p>
      <w:pPr>
        <w:adjustRightInd w:val="0"/>
        <w:ind w:right="-57" w:rightChars="-27" w:firstLine="2"/>
        <w:jc w:val="left"/>
        <w:rPr>
          <w:rFonts w:ascii="宋体" w:hAnsi="宋体"/>
          <w:szCs w:val="21"/>
          <w:highlight w:val="yellow"/>
        </w:rPr>
      </w:pPr>
      <w:r>
        <w:rPr>
          <w:rFonts w:hint="eastAsia" w:ascii="宋体" w:hAnsi="宋体"/>
          <w:szCs w:val="21"/>
          <w:highlight w:val="yellow"/>
        </w:rPr>
        <w:t>三合一环境探测器主要检测室内环境的【温度】·【湿度】·【VOC有毒气体】参数。</w:t>
      </w:r>
    </w:p>
    <w:p>
      <w:pPr>
        <w:adjustRightInd w:val="0"/>
        <w:ind w:right="-57" w:rightChars="-27" w:firstLine="2"/>
        <w:jc w:val="left"/>
        <w:rPr>
          <w:rFonts w:ascii="宋体" w:hAnsi="宋体"/>
          <w:b/>
          <w:szCs w:val="21"/>
        </w:rPr>
      </w:pPr>
      <w:r>
        <w:rPr>
          <w:rFonts w:hint="eastAsia" w:ascii="宋体" w:hAnsi="宋体"/>
          <w:szCs w:val="21"/>
          <w:highlight w:val="yellow"/>
        </w:rPr>
        <w:t>三合一探测器出厂ID为【</w:t>
      </w:r>
      <w:r>
        <w:rPr>
          <w:rFonts w:hint="eastAsia" w:ascii="宋体" w:hAnsi="宋体"/>
          <w:b/>
          <w:sz w:val="24"/>
          <w:szCs w:val="21"/>
          <w:highlight w:val="yellow"/>
        </w:rPr>
        <w:t>1</w:t>
      </w:r>
      <w:r>
        <w:rPr>
          <w:rFonts w:ascii="宋体" w:hAnsi="宋体"/>
          <w:szCs w:val="21"/>
          <w:highlight w:val="yellow"/>
        </w:rPr>
        <w:t>】</w:t>
      </w:r>
      <w:r>
        <w:rPr>
          <w:rFonts w:hint="eastAsia" w:ascii="宋体" w:hAnsi="宋体"/>
          <w:szCs w:val="21"/>
          <w:highlight w:val="yellow"/>
        </w:rPr>
        <w:t>，内置ID拨码开关，采用二进制，当同时使用多个传感器时，需拆壳将ID号设置成不同（上图2），并计算转换成十进制填写在手机软件内。</w:t>
      </w:r>
      <w:r>
        <w:rPr>
          <w:rFonts w:hint="eastAsia" w:ascii="宋体" w:hAnsi="宋体"/>
          <w:b/>
          <w:szCs w:val="21"/>
          <w:highlight w:val="yellow"/>
        </w:rPr>
        <w:t>无线三合一环境探测器只需连接随机附带的12V电源适配器，通电即可使用。探测器须放置在主机附近。当更换主机后，需重新调试探测器跟主机匹配才能使用。并且可以进行场景联动。</w:t>
      </w:r>
    </w:p>
    <w:p>
      <w:pPr>
        <w:adjustRightInd w:val="0"/>
        <w:ind w:right="-57" w:rightChars="-27" w:firstLine="2"/>
        <w:jc w:val="left"/>
        <w:rPr>
          <w:rFonts w:ascii="宋体" w:hAnsi="宋体"/>
          <w:b/>
          <w:szCs w:val="21"/>
        </w:rPr>
      </w:pPr>
    </w:p>
    <w:p>
      <w:pPr>
        <w:adjustRightInd w:val="0"/>
        <w:ind w:right="-57" w:rightChars="-27"/>
        <w:jc w:val="left"/>
        <w:rPr>
          <w:rFonts w:ascii="宋体" w:hAnsi="宋体"/>
          <w:b/>
          <w:szCs w:val="21"/>
          <w:highlight w:val="yellow"/>
        </w:rPr>
      </w:pPr>
      <w:r>
        <w:rPr>
          <w:rFonts w:hint="eastAsia" w:ascii="宋体" w:hAnsi="宋体"/>
          <w:b/>
          <w:szCs w:val="21"/>
          <w:highlight w:val="yellow"/>
        </w:rPr>
        <w:t>2.无线PM2.5探测器的物理安装说明</w:t>
      </w:r>
    </w:p>
    <w:p>
      <w:pPr>
        <w:adjustRightInd w:val="0"/>
        <w:ind w:right="-57" w:rightChars="-27" w:firstLine="2"/>
        <w:jc w:val="left"/>
        <w:rPr>
          <w:rFonts w:ascii="宋体" w:hAnsi="宋体"/>
          <w:szCs w:val="21"/>
          <w:highlight w:val="yellow"/>
        </w:rPr>
      </w:pPr>
      <w:r>
        <w:rPr>
          <w:rFonts w:hint="eastAsia" w:ascii="宋体" w:hAnsi="宋体"/>
          <w:szCs w:val="21"/>
          <w:highlight w:val="yellow"/>
        </w:rPr>
        <w:t>PM2.5探测器主要检测室内环境的PM2.5参数。</w:t>
      </w:r>
    </w:p>
    <w:p>
      <w:pPr>
        <w:adjustRightInd w:val="0"/>
        <w:ind w:right="-57" w:rightChars="-27" w:firstLine="2"/>
        <w:jc w:val="left"/>
        <w:rPr>
          <w:rFonts w:ascii="宋体" w:hAnsi="宋体"/>
          <w:b/>
          <w:szCs w:val="21"/>
        </w:rPr>
      </w:pPr>
      <w:r>
        <w:rPr>
          <w:rFonts w:hint="eastAsia" w:ascii="宋体" w:hAnsi="宋体"/>
          <w:szCs w:val="21"/>
          <w:highlight w:val="yellow"/>
        </w:rPr>
        <w:t>PM2.5探测器出厂ID为【</w:t>
      </w:r>
      <w:r>
        <w:rPr>
          <w:rFonts w:hint="eastAsia" w:ascii="宋体" w:hAnsi="宋体"/>
          <w:b/>
          <w:sz w:val="24"/>
          <w:szCs w:val="21"/>
          <w:highlight w:val="yellow"/>
        </w:rPr>
        <w:t>2</w:t>
      </w:r>
      <w:r>
        <w:rPr>
          <w:rFonts w:ascii="宋体" w:hAnsi="宋体"/>
          <w:szCs w:val="21"/>
          <w:highlight w:val="yellow"/>
        </w:rPr>
        <w:t>】</w:t>
      </w:r>
      <w:r>
        <w:rPr>
          <w:rFonts w:hint="eastAsia" w:ascii="宋体" w:hAnsi="宋体"/>
          <w:szCs w:val="21"/>
          <w:highlight w:val="yellow"/>
        </w:rPr>
        <w:t>，内置ID拨码开关，采用二进制，当同时使用多个传感器时，需拆壳将ID号设置成不同（上图2），并计算转换成十进制填写在手机软件内。PM2.5</w:t>
      </w:r>
      <w:r>
        <w:rPr>
          <w:rFonts w:hint="eastAsia" w:ascii="宋体" w:hAnsi="宋体"/>
          <w:b/>
          <w:szCs w:val="21"/>
          <w:highlight w:val="yellow"/>
        </w:rPr>
        <w:t>探测器只需连接随机附带的12V电源适配器，通电即可使用。探测器须放置在主机附近。当更换主机后，需重新调试探测器跟主机匹配才能使用。并且可以进行场景联动。</w:t>
      </w:r>
    </w:p>
    <w:p>
      <w:pPr>
        <w:adjustRightInd w:val="0"/>
        <w:ind w:right="-57" w:rightChars="-27" w:firstLine="2"/>
        <w:jc w:val="left"/>
        <w:rPr>
          <w:rFonts w:ascii="宋体" w:hAnsi="宋体"/>
          <w:szCs w:val="21"/>
        </w:rPr>
      </w:pPr>
    </w:p>
    <w:p>
      <w:pPr>
        <w:adjustRightInd w:val="0"/>
        <w:ind w:right="-57" w:rightChars="-27" w:firstLine="2"/>
        <w:jc w:val="left"/>
        <w:rPr>
          <w:rFonts w:ascii="宋体" w:hAnsi="宋体"/>
          <w:szCs w:val="21"/>
        </w:rPr>
      </w:pPr>
    </w:p>
    <w:p>
      <w:pPr>
        <w:adjustRightInd w:val="0"/>
        <w:ind w:right="-57" w:rightChars="-27"/>
        <w:jc w:val="left"/>
        <w:rPr>
          <w:rFonts w:ascii="宋体" w:hAnsi="宋体"/>
          <w:b/>
          <w:sz w:val="28"/>
          <w:szCs w:val="28"/>
        </w:rPr>
      </w:pPr>
      <w:r>
        <w:rPr>
          <w:rFonts w:hint="eastAsia" w:ascii="宋体" w:hAnsi="宋体"/>
          <w:b/>
          <w:sz w:val="28"/>
          <w:szCs w:val="28"/>
        </w:rPr>
        <w:t>十、电子门锁安装使用说明</w:t>
      </w:r>
    </w:p>
    <w:p>
      <w:pPr>
        <w:adjustRightInd w:val="0"/>
        <w:ind w:right="-57" w:rightChars="-27"/>
        <w:jc w:val="left"/>
        <w:rPr>
          <w:rFonts w:ascii="宋体" w:hAnsi="宋体"/>
          <w:szCs w:val="21"/>
        </w:rPr>
      </w:pPr>
      <w:r>
        <w:rPr>
          <w:rFonts w:hint="eastAsia" w:ascii="宋体" w:hAnsi="宋体"/>
          <w:szCs w:val="21"/>
        </w:rPr>
        <w:t>1．电子门锁安装使用请参考随机附带说明书；</w:t>
      </w:r>
    </w:p>
    <w:p>
      <w:pPr>
        <w:adjustRightInd w:val="0"/>
        <w:ind w:right="-57" w:rightChars="-27"/>
        <w:jc w:val="left"/>
        <w:rPr>
          <w:rFonts w:ascii="宋体" w:hAnsi="宋体"/>
          <w:szCs w:val="21"/>
        </w:rPr>
      </w:pPr>
      <w:r>
        <w:rPr>
          <w:rFonts w:hint="eastAsia" w:ascii="宋体" w:hAnsi="宋体"/>
          <w:szCs w:val="21"/>
        </w:rPr>
        <w:t>2．电子门锁智能控制器</w:t>
      </w:r>
    </w:p>
    <w:p>
      <w:pPr>
        <w:adjustRightInd w:val="0"/>
        <w:ind w:right="-57" w:rightChars="-27"/>
        <w:jc w:val="left"/>
        <w:rPr>
          <w:rFonts w:ascii="宋体" w:hAnsi="宋体"/>
          <w:szCs w:val="21"/>
        </w:rPr>
      </w:pPr>
      <w:r>
        <w:rPr>
          <w:rFonts w:hint="eastAsia" w:ascii="宋体" w:hAnsi="宋体"/>
          <w:szCs w:val="21"/>
        </w:rPr>
        <w:t>功能：可使</w:t>
      </w:r>
      <w:r>
        <w:rPr>
          <w:rFonts w:hint="eastAsia" w:ascii="宋体" w:hAnsi="宋体"/>
          <w:szCs w:val="21"/>
          <w:lang w:eastAsia="zh-CN"/>
        </w:rPr>
        <w:t>SCS3</w:t>
      </w:r>
      <w:r>
        <w:rPr>
          <w:rFonts w:hint="eastAsia" w:ascii="宋体" w:hAnsi="宋体"/>
          <w:szCs w:val="21"/>
        </w:rPr>
        <w:t>系统手机端APP控制智能锁</w:t>
      </w:r>
    </w:p>
    <w:p>
      <w:pPr>
        <w:numPr>
          <w:ilvl w:val="0"/>
          <w:numId w:val="25"/>
        </w:numPr>
        <w:adjustRightInd w:val="0"/>
        <w:ind w:right="-57" w:rightChars="-27"/>
        <w:jc w:val="left"/>
        <w:rPr>
          <w:rFonts w:hint="eastAsia" w:ascii="宋体" w:hAnsi="宋体"/>
          <w:szCs w:val="21"/>
        </w:rPr>
      </w:pPr>
      <w:r>
        <w:rPr>
          <w:rFonts w:hint="eastAsia" w:ascii="宋体" w:hAnsi="宋体"/>
          <w:szCs w:val="21"/>
        </w:rPr>
        <w:t>安装示意图</w:t>
      </w:r>
    </w:p>
    <w:p>
      <w:pPr>
        <w:numPr>
          <w:numId w:val="0"/>
        </w:numPr>
        <w:adjustRightInd w:val="0"/>
        <w:ind w:right="-57" w:rightChars="-27"/>
        <w:jc w:val="left"/>
        <w:rPr>
          <w:rFonts w:hint="eastAsia" w:ascii="宋体" w:hAnsi="宋体" w:eastAsiaTheme="minorEastAsia"/>
          <w:szCs w:val="21"/>
          <w:lang w:eastAsia="zh-CN"/>
        </w:rPr>
      </w:pPr>
    </w:p>
    <w:p>
      <w:pPr>
        <w:numPr>
          <w:numId w:val="0"/>
        </w:numPr>
        <w:adjustRightInd w:val="0"/>
        <w:ind w:right="-57" w:rightChars="-27"/>
        <w:jc w:val="left"/>
        <w:rPr>
          <w:rFonts w:hint="eastAsia" w:ascii="宋体" w:hAnsi="宋体" w:eastAsiaTheme="minorEastAsia"/>
          <w:szCs w:val="21"/>
          <w:lang w:eastAsia="zh-CN"/>
        </w:rPr>
      </w:pPr>
      <w:r>
        <w:rPr>
          <w:sz w:val="21"/>
        </w:rPr>
        <w:pict>
          <v:shape id="_x0000_s1061" o:spid="_x0000_s1061" o:spt="61" type="#_x0000_t61" style="position:absolute;left:0pt;margin-left:368.6pt;margin-top:146.7pt;height:34.4pt;width:85.6pt;z-index:251709440;mso-width-relative:page;mso-height-relative:page;" fillcolor="#FFFFFF" filled="t" stroked="t" coordsize="21600,21600" adj="-16931,-6812">
            <v:path/>
            <v:fill on="t" color2="#FFFFFF" focussize="0,0"/>
            <v:stroke color="#000000"/>
            <v:imagedata o:title=""/>
            <o:lock v:ext="edit" aspectratio="f"/>
            <v:textbox>
              <w:txbxContent>
                <w:p>
                  <w:pPr>
                    <w:rPr>
                      <w:rFonts w:hint="eastAsia" w:eastAsiaTheme="minorEastAsia"/>
                      <w:lang w:val="en-US" w:eastAsia="zh-CN"/>
                    </w:rPr>
                  </w:pPr>
                  <w:r>
                    <w:rPr>
                      <w:rFonts w:hint="eastAsia"/>
                      <w:lang w:val="en-US" w:eastAsia="zh-CN"/>
                    </w:rPr>
                    <w:t>接主机485A</w:t>
                  </w:r>
                </w:p>
              </w:txbxContent>
            </v:textbox>
          </v:shape>
        </w:pict>
      </w:r>
      <w:r>
        <w:rPr>
          <w:sz w:val="21"/>
        </w:rPr>
        <w:pict>
          <v:shape id="_x0000_s1060" o:spid="_x0000_s1060" o:spt="61" type="#_x0000_t61" style="position:absolute;left:0pt;margin-left:367.15pt;margin-top:73.7pt;height:37.05pt;width:87.6pt;z-index:251708416;mso-width-relative:page;mso-height-relative:page;" fillcolor="#FFFFFF" filled="t" stroked="t" coordsize="21600,21600" adj="-16002,17694">
            <v:path/>
            <v:fill on="t" color2="#FFFFFF" focussize="0,0"/>
            <v:stroke color="#000000"/>
            <v:imagedata o:title=""/>
            <o:lock v:ext="edit" aspectratio="f"/>
            <v:textbox>
              <w:txbxContent>
                <w:p>
                  <w:pPr>
                    <w:rPr>
                      <w:rFonts w:hint="eastAsia" w:eastAsiaTheme="minorEastAsia"/>
                      <w:lang w:eastAsia="zh-CN"/>
                    </w:rPr>
                  </w:pPr>
                  <w:r>
                    <w:rPr>
                      <w:rFonts w:hint="eastAsia"/>
                      <w:lang w:eastAsia="zh-CN"/>
                    </w:rPr>
                    <w:t>电源负极</w:t>
                  </w:r>
                  <w:r>
                    <w:rPr>
                      <w:rFonts w:hint="eastAsia"/>
                      <w:lang w:val="en-US" w:eastAsia="zh-CN"/>
                    </w:rPr>
                    <w:t>12V-</w:t>
                  </w:r>
                </w:p>
              </w:txbxContent>
            </v:textbox>
          </v:shape>
        </w:pict>
      </w:r>
      <w:r>
        <w:rPr>
          <w:sz w:val="21"/>
        </w:rPr>
        <w:pict>
          <v:shape id="_x0000_s1059" o:spid="_x0000_s1059" o:spt="61" type="#_x0000_t61" style="position:absolute;left:0pt;margin-left:366.55pt;margin-top:1.45pt;height:37pt;width:88.35pt;z-index:251707392;mso-width-relative:page;mso-height-relative:page;" fillcolor="#FFFFFF" filled="t" stroked="t" coordsize="21600,21600" adj="-15658,40777">
            <v:path/>
            <v:fill on="t" color2="#FFFFFF" focussize="0,0"/>
            <v:stroke color="#000000"/>
            <v:imagedata o:title=""/>
            <o:lock v:ext="edit" aspectratio="f"/>
            <v:textbox>
              <w:txbxContent>
                <w:p>
                  <w:pPr>
                    <w:rPr>
                      <w:rFonts w:hint="eastAsia" w:eastAsiaTheme="minorEastAsia"/>
                      <w:lang w:val="en-US" w:eastAsia="zh-CN"/>
                    </w:rPr>
                  </w:pPr>
                  <w:r>
                    <w:rPr>
                      <w:rFonts w:hint="eastAsia"/>
                      <w:lang w:val="en-US" w:eastAsia="zh-CN"/>
                    </w:rPr>
                    <w:t>电源正极12V+</w:t>
                  </w:r>
                </w:p>
              </w:txbxContent>
            </v:textbox>
          </v:shape>
        </w:pict>
      </w:r>
      <w:r>
        <w:rPr>
          <w:sz w:val="21"/>
        </w:rPr>
        <w:pict>
          <v:shape id="_x0000_s1058" o:spid="_x0000_s1058" o:spt="61" type="#_x0000_t61" style="position:absolute;left:0pt;margin-left:368.5pt;margin-top:213.5pt;height:33.7pt;width:87.7pt;z-index:251706368;mso-width-relative:page;mso-height-relative:page;" fillcolor="#FFFFFF" filled="t" stroked="t" coordsize="21600,21600" adj="-15848,-26951">
            <v:path/>
            <v:fill on="t" color2="#FFFFFF" focussize="0,0"/>
            <v:stroke color="#000000"/>
            <v:imagedata o:title=""/>
            <o:lock v:ext="edit" aspectratio="f"/>
            <v:textbox>
              <w:txbxContent>
                <w:p>
                  <w:pPr>
                    <w:rPr>
                      <w:rFonts w:hint="eastAsia" w:eastAsiaTheme="minorEastAsia"/>
                      <w:lang w:eastAsia="zh-CN"/>
                    </w:rPr>
                  </w:pPr>
                  <w:r>
                    <w:rPr>
                      <w:rFonts w:hint="eastAsia"/>
                      <w:lang w:eastAsia="zh-CN"/>
                    </w:rPr>
                    <w:t>接主机</w:t>
                  </w:r>
                  <w:r>
                    <w:rPr>
                      <w:rFonts w:hint="eastAsia"/>
                      <w:lang w:val="en-US" w:eastAsia="zh-CN"/>
                    </w:rPr>
                    <w:t>485B</w:t>
                  </w:r>
                </w:p>
              </w:txbxContent>
            </v:textbox>
          </v:shape>
        </w:pict>
      </w:r>
      <w:r>
        <w:rPr>
          <w:rFonts w:hint="eastAsia" w:ascii="宋体" w:hAnsi="宋体" w:eastAsiaTheme="minorEastAsia"/>
          <w:szCs w:val="21"/>
          <w:lang w:eastAsia="zh-CN"/>
        </w:rPr>
        <w:drawing>
          <wp:inline distT="0" distB="0" distL="114300" distR="114300">
            <wp:extent cx="4425950" cy="3153410"/>
            <wp:effectExtent l="0" t="0" r="12700" b="8890"/>
            <wp:docPr id="9" name="图片 9" descr="17680876506532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6808765065323060"/>
                    <pic:cNvPicPr>
                      <a:picLocks noChangeAspect="1"/>
                    </pic:cNvPicPr>
                  </pic:nvPicPr>
                  <pic:blipFill>
                    <a:blip r:embed="rId42"/>
                    <a:srcRect l="5763" t="7010" r="10200" b="13151"/>
                    <a:stretch>
                      <a:fillRect/>
                    </a:stretch>
                  </pic:blipFill>
                  <pic:spPr>
                    <a:xfrm>
                      <a:off x="0" y="0"/>
                      <a:ext cx="4425950" cy="3153410"/>
                    </a:xfrm>
                    <a:prstGeom prst="rect">
                      <a:avLst/>
                    </a:prstGeom>
                  </pic:spPr>
                </pic:pic>
              </a:graphicData>
            </a:graphic>
          </wp:inline>
        </w:drawing>
      </w:r>
    </w:p>
    <w:p>
      <w:pPr>
        <w:adjustRightInd w:val="0"/>
        <w:ind w:right="-57" w:rightChars="-27"/>
        <w:jc w:val="left"/>
        <w:rPr>
          <w:rFonts w:ascii="宋体" w:hAnsi="宋体"/>
          <w:szCs w:val="21"/>
        </w:rPr>
      </w:pPr>
    </w:p>
    <w:p>
      <w:pPr>
        <w:adjustRightInd w:val="0"/>
        <w:ind w:right="-57" w:rightChars="-27"/>
        <w:jc w:val="center"/>
        <w:rPr>
          <w:rFonts w:ascii="宋体" w:hAnsi="宋体"/>
          <w:szCs w:val="21"/>
        </w:rPr>
      </w:pPr>
    </w:p>
    <w:p>
      <w:pPr>
        <w:pStyle w:val="13"/>
        <w:numPr>
          <w:ilvl w:val="0"/>
          <w:numId w:val="26"/>
        </w:numPr>
        <w:adjustRightInd w:val="0"/>
        <w:ind w:right="-57" w:rightChars="-27" w:firstLineChars="0"/>
        <w:jc w:val="left"/>
        <w:rPr>
          <w:rFonts w:ascii="宋体" w:hAnsi="宋体"/>
          <w:szCs w:val="21"/>
        </w:rPr>
      </w:pPr>
      <w:r>
        <w:rPr>
          <w:rFonts w:hint="eastAsia" w:ascii="宋体" w:hAnsi="宋体"/>
          <w:szCs w:val="21"/>
        </w:rPr>
        <w:t>485接口和主机第一组485接口之间采用485线缆连接；A对A，B对B，不可接反。</w:t>
      </w:r>
    </w:p>
    <w:p>
      <w:pPr>
        <w:pStyle w:val="13"/>
        <w:numPr>
          <w:ilvl w:val="0"/>
          <w:numId w:val="26"/>
        </w:numPr>
        <w:adjustRightInd w:val="0"/>
        <w:ind w:right="-57" w:rightChars="-27" w:firstLineChars="0"/>
        <w:jc w:val="left"/>
        <w:rPr>
          <w:rFonts w:ascii="宋体" w:hAnsi="宋体"/>
          <w:szCs w:val="21"/>
        </w:rPr>
      </w:pPr>
      <w:r>
        <w:rPr>
          <w:rFonts w:hint="eastAsia" w:ascii="宋体" w:hAnsi="宋体"/>
          <w:szCs w:val="21"/>
        </w:rPr>
        <w:t>控制器须6～12V直流电源供电，建议采用随机附带电源适配器</w:t>
      </w:r>
    </w:p>
    <w:p>
      <w:pPr>
        <w:pStyle w:val="13"/>
        <w:numPr>
          <w:ilvl w:val="0"/>
          <w:numId w:val="26"/>
        </w:numPr>
        <w:adjustRightInd w:val="0"/>
        <w:ind w:right="-57" w:rightChars="-27" w:firstLineChars="0"/>
        <w:jc w:val="left"/>
        <w:rPr>
          <w:rFonts w:ascii="宋体" w:hAnsi="宋体"/>
          <w:szCs w:val="21"/>
        </w:rPr>
      </w:pPr>
      <w:bookmarkStart w:id="0" w:name="_GoBack"/>
      <w:bookmarkEnd w:id="0"/>
      <w:r>
        <w:rPr>
          <w:rFonts w:hint="eastAsia" w:ascii="宋体" w:hAnsi="宋体"/>
          <w:szCs w:val="21"/>
        </w:rPr>
        <w:t>本控制器发射和接收距离同样受环境建筑影响，建议暗藏放置于智能锁附近。</w:t>
      </w:r>
    </w:p>
    <w:p>
      <w:pPr>
        <w:adjustRightInd w:val="0"/>
        <w:ind w:right="-57" w:rightChars="-27"/>
        <w:jc w:val="left"/>
        <w:rPr>
          <w:rFonts w:ascii="宋体" w:hAnsi="宋体"/>
          <w:szCs w:val="21"/>
        </w:rPr>
      </w:pPr>
      <w:r>
        <w:rPr>
          <w:rFonts w:hint="eastAsia" w:ascii="宋体" w:hAnsi="宋体"/>
          <w:szCs w:val="21"/>
        </w:rPr>
        <w:t>4. 配置调试</w:t>
      </w:r>
    </w:p>
    <w:p>
      <w:pPr>
        <w:adjustRightInd w:val="0"/>
        <w:ind w:right="-57" w:rightChars="-27"/>
        <w:jc w:val="left"/>
        <w:rPr>
          <w:rFonts w:ascii="宋体" w:hAnsi="宋体"/>
          <w:szCs w:val="21"/>
        </w:rPr>
      </w:pPr>
      <w:r>
        <w:rPr>
          <w:rFonts w:hint="eastAsia" w:ascii="宋体" w:hAnsi="宋体"/>
          <w:szCs w:val="21"/>
        </w:rPr>
        <w:t>请参见《</w:t>
      </w:r>
      <w:r>
        <w:rPr>
          <w:rFonts w:hint="eastAsia" w:ascii="宋体" w:hAnsi="宋体"/>
          <w:szCs w:val="21"/>
          <w:lang w:eastAsia="zh-CN"/>
        </w:rPr>
        <w:t>SCS3</w:t>
      </w:r>
      <w:r>
        <w:rPr>
          <w:rFonts w:hint="eastAsia" w:ascii="宋体" w:hAnsi="宋体"/>
          <w:szCs w:val="21"/>
        </w:rPr>
        <w:t>软件使用说明书》</w:t>
      </w:r>
    </w:p>
    <w:p>
      <w:pPr>
        <w:adjustRightInd w:val="0"/>
        <w:ind w:right="-57" w:rightChars="-27"/>
        <w:jc w:val="left"/>
        <w:rPr>
          <w:rFonts w:ascii="宋体" w:hAnsi="宋体"/>
          <w:b/>
          <w:sz w:val="28"/>
          <w:szCs w:val="28"/>
        </w:rPr>
      </w:pPr>
      <w:r>
        <w:rPr>
          <w:rFonts w:hint="eastAsia" w:ascii="宋体" w:hAnsi="宋体"/>
          <w:b/>
          <w:sz w:val="28"/>
          <w:szCs w:val="28"/>
        </w:rPr>
        <w:t>十一、煤气联动盒安装使用说明</w:t>
      </w:r>
    </w:p>
    <w:p>
      <w:pPr>
        <w:adjustRightInd w:val="0"/>
        <w:ind w:right="-57" w:rightChars="-27"/>
        <w:jc w:val="center"/>
        <w:rPr>
          <w:rFonts w:ascii="宋体" w:hAnsi="宋体"/>
          <w:szCs w:val="28"/>
        </w:rPr>
      </w:pPr>
      <w:r>
        <w:rPr>
          <w:rFonts w:ascii="宋体" w:hAnsi="宋体"/>
          <w:szCs w:val="28"/>
        </w:rPr>
        <w:pict>
          <v:shape id="_x0000_s1050" o:spid="_x0000_s1050" o:spt="62" type="#_x0000_t62" style="position:absolute;left:0pt;margin-left:104.35pt;margin-top:126.25pt;height:27.2pt;width:42.75pt;z-index:251691008;mso-width-relative:page;mso-height-relative:page;" filled="f" coordsize="21600,21600" adj="556,-11435">
            <v:path/>
            <v:fill on="f" focussize="0,0"/>
            <v:stroke joinstyle="miter"/>
            <v:imagedata o:title=""/>
            <o:lock v:ext="edit"/>
            <v:textbox>
              <w:txbxContent>
                <w:p>
                  <w:pPr>
                    <w:rPr>
                      <w:b/>
                    </w:rPr>
                  </w:pPr>
                  <w:r>
                    <w:rPr>
                      <w:rFonts w:hint="eastAsia"/>
                      <w:b/>
                    </w:rPr>
                    <w:t>公头</w:t>
                  </w:r>
                </w:p>
              </w:txbxContent>
            </v:textbox>
          </v:shape>
        </w:pict>
      </w:r>
      <w:r>
        <w:rPr>
          <w:rFonts w:ascii="宋体" w:hAnsi="宋体"/>
          <w:szCs w:val="21"/>
        </w:rPr>
        <w:pict>
          <v:shape id="_x0000_s1052" o:spid="_x0000_s1052" o:spt="62" type="#_x0000_t62" style="position:absolute;left:0pt;margin-left:81.2pt;margin-top:46.1pt;height:27.15pt;width:38pt;z-index:251692032;mso-width-relative:page;mso-height-relative:page;" filled="f" coordsize="21600,21600" adj="23419,-9229">
            <v:path/>
            <v:fill on="f" focussize="0,0"/>
            <v:stroke joinstyle="miter"/>
            <v:imagedata o:title=""/>
            <o:lock v:ext="edit"/>
            <v:textbox>
              <w:txbxContent>
                <w:p>
                  <w:pPr>
                    <w:rPr>
                      <w:b/>
                    </w:rPr>
                  </w:pPr>
                  <w:r>
                    <w:rPr>
                      <w:rFonts w:hint="eastAsia"/>
                      <w:b/>
                    </w:rPr>
                    <w:t>母头</w:t>
                  </w:r>
                </w:p>
              </w:txbxContent>
            </v:textbox>
          </v:shape>
        </w:pict>
      </w:r>
      <w:r>
        <w:rPr>
          <w:rFonts w:ascii="宋体" w:hAnsi="宋体"/>
          <w:szCs w:val="28"/>
        </w:rPr>
        <w:drawing>
          <wp:inline distT="0" distB="0" distL="0" distR="0">
            <wp:extent cx="3291205" cy="1960880"/>
            <wp:effectExtent l="19050" t="0" r="4313" b="0"/>
            <wp:docPr id="54" name="图片 53" descr="1434608449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1434608449630.jpg"/>
                    <pic:cNvPicPr>
                      <a:picLocks noChangeAspect="1"/>
                    </pic:cNvPicPr>
                  </pic:nvPicPr>
                  <pic:blipFill>
                    <a:blip r:embed="rId43" cstate="print"/>
                    <a:srcRect l="3725" t="5682" r="16238" b="11364"/>
                    <a:stretch>
                      <a:fillRect/>
                    </a:stretch>
                  </pic:blipFill>
                  <pic:spPr>
                    <a:xfrm>
                      <a:off x="0" y="0"/>
                      <a:ext cx="3294306" cy="1963087"/>
                    </a:xfrm>
                    <a:prstGeom prst="rect">
                      <a:avLst/>
                    </a:prstGeom>
                  </pic:spPr>
                </pic:pic>
              </a:graphicData>
            </a:graphic>
          </wp:inline>
        </w:drawing>
      </w:r>
    </w:p>
    <w:p>
      <w:pPr>
        <w:adjustRightInd w:val="0"/>
        <w:ind w:right="-57" w:rightChars="-27"/>
        <w:jc w:val="left"/>
        <w:rPr>
          <w:rFonts w:ascii="宋体" w:hAnsi="宋体"/>
          <w:szCs w:val="28"/>
        </w:rPr>
      </w:pPr>
      <w:r>
        <w:rPr>
          <w:rFonts w:hint="eastAsia" w:ascii="宋体" w:hAnsi="宋体"/>
          <w:szCs w:val="28"/>
        </w:rPr>
        <w:t>功能：连接煤气探测器和机械阀，用于联动SCS智能系统。</w:t>
      </w:r>
    </w:p>
    <w:p>
      <w:pPr>
        <w:adjustRightInd w:val="0"/>
        <w:ind w:right="-57" w:rightChars="-27"/>
        <w:jc w:val="left"/>
        <w:rPr>
          <w:rFonts w:ascii="宋体" w:hAnsi="宋体"/>
          <w:szCs w:val="28"/>
        </w:rPr>
      </w:pPr>
      <w:r>
        <w:rPr>
          <w:rFonts w:hint="eastAsia" w:ascii="宋体" w:hAnsi="宋体"/>
          <w:szCs w:val="28"/>
        </w:rPr>
        <w:t>公头：连接机械阀。</w:t>
      </w:r>
    </w:p>
    <w:p>
      <w:pPr>
        <w:adjustRightInd w:val="0"/>
        <w:ind w:right="-57" w:rightChars="-27"/>
        <w:jc w:val="left"/>
        <w:rPr>
          <w:rFonts w:hint="eastAsia" w:ascii="宋体" w:hAnsi="宋体"/>
          <w:szCs w:val="28"/>
        </w:rPr>
      </w:pPr>
      <w:r>
        <w:rPr>
          <w:rFonts w:hint="eastAsia" w:ascii="宋体" w:hAnsi="宋体"/>
          <w:szCs w:val="28"/>
        </w:rPr>
        <w:t>母头：连接煤气探测器。</w:t>
      </w:r>
    </w:p>
    <w:p>
      <w:pPr>
        <w:adjustRightInd w:val="0"/>
        <w:ind w:right="-57" w:rightChars="-27"/>
        <w:jc w:val="left"/>
        <w:rPr>
          <w:rFonts w:hint="eastAsia" w:ascii="宋体" w:hAnsi="宋体"/>
          <w:szCs w:val="28"/>
        </w:rPr>
      </w:pPr>
    </w:p>
    <w:p>
      <w:pPr>
        <w:adjustRightInd w:val="0"/>
        <w:ind w:right="-57" w:rightChars="-27"/>
        <w:jc w:val="left"/>
        <w:rPr>
          <w:rFonts w:ascii="宋体" w:hAnsi="宋体"/>
          <w:b/>
          <w:sz w:val="28"/>
          <w:szCs w:val="28"/>
        </w:rPr>
      </w:pPr>
      <w:r>
        <w:rPr>
          <w:rFonts w:hint="eastAsia" w:ascii="宋体" w:hAnsi="宋体"/>
          <w:b/>
          <w:sz w:val="28"/>
          <w:szCs w:val="28"/>
        </w:rPr>
        <w:t>十二、车辆识别系统安装使用说明</w:t>
      </w:r>
    </w:p>
    <w:p>
      <w:pPr>
        <w:pStyle w:val="13"/>
        <w:numPr>
          <w:ilvl w:val="0"/>
          <w:numId w:val="27"/>
        </w:numPr>
        <w:adjustRightInd w:val="0"/>
        <w:ind w:right="-57" w:rightChars="-27" w:firstLineChars="0"/>
        <w:jc w:val="left"/>
        <w:rPr>
          <w:rFonts w:hint="eastAsia" w:ascii="宋体" w:hAnsi="宋体"/>
          <w:szCs w:val="28"/>
        </w:rPr>
      </w:pPr>
      <w:r>
        <w:rPr>
          <w:rFonts w:hint="eastAsia" w:ascii="宋体" w:hAnsi="宋体"/>
          <w:szCs w:val="28"/>
        </w:rPr>
        <w:t>室外蓝牙读卡器：安装请参照包装内的安装说明书。485线延长并对接至附近主机的485接口。</w:t>
      </w:r>
    </w:p>
    <w:p>
      <w:pPr>
        <w:pStyle w:val="13"/>
        <w:numPr>
          <w:ilvl w:val="0"/>
          <w:numId w:val="27"/>
        </w:numPr>
        <w:adjustRightInd w:val="0"/>
        <w:ind w:right="-57" w:rightChars="-27" w:firstLineChars="0"/>
        <w:jc w:val="left"/>
        <w:rPr>
          <w:rFonts w:hint="eastAsia" w:ascii="宋体" w:hAnsi="宋体"/>
          <w:szCs w:val="28"/>
        </w:rPr>
      </w:pPr>
      <w:r>
        <w:rPr>
          <w:rFonts w:hint="eastAsia" w:ascii="宋体" w:hAnsi="宋体"/>
          <w:szCs w:val="28"/>
        </w:rPr>
        <w:t>蓝牙卡：将底座粘至车辆前挡风玻璃内，将蓝牙卡带红外灯的一面，固定并朝向车前方容易被读卡器照射的方向。</w:t>
      </w:r>
    </w:p>
    <w:p>
      <w:pPr>
        <w:pStyle w:val="13"/>
        <w:numPr>
          <w:ilvl w:val="0"/>
          <w:numId w:val="27"/>
        </w:numPr>
        <w:adjustRightInd w:val="0"/>
        <w:ind w:right="-57" w:rightChars="-27" w:firstLineChars="0"/>
        <w:jc w:val="left"/>
        <w:rPr>
          <w:rFonts w:hint="eastAsia" w:ascii="宋体" w:hAnsi="宋体"/>
          <w:szCs w:val="28"/>
        </w:rPr>
      </w:pPr>
      <w:r>
        <w:rPr>
          <w:rFonts w:hint="eastAsia" w:ascii="宋体" w:hAnsi="宋体"/>
          <w:szCs w:val="28"/>
        </w:rPr>
        <w:t>地感器：地感器放置于车库门内离门2米以内的位置内。</w:t>
      </w:r>
    </w:p>
    <w:p>
      <w:pPr>
        <w:pStyle w:val="13"/>
        <w:numPr>
          <w:ilvl w:val="0"/>
          <w:numId w:val="27"/>
        </w:numPr>
        <w:adjustRightInd w:val="0"/>
        <w:ind w:right="-57" w:rightChars="-27" w:firstLineChars="0"/>
        <w:jc w:val="left"/>
        <w:rPr>
          <w:rFonts w:hint="eastAsia" w:ascii="宋体" w:hAnsi="宋体"/>
          <w:szCs w:val="28"/>
        </w:rPr>
      </w:pPr>
      <w:r>
        <w:rPr>
          <w:rFonts w:hint="eastAsia" w:ascii="宋体" w:hAnsi="宋体"/>
          <w:szCs w:val="28"/>
        </w:rPr>
        <w:t>地感线圈：2组线圈分别绕成1mX2m矩形，线圈砸数分别为6圈和7圈。分别埋于门前与门后，间隔为1米。线圈埋入深度离地表5cm左右。线圈引出线必须双绞每米至少20次接于附件的地感器中，具体接口请参照地感器包装内的说明书。</w:t>
      </w:r>
    </w:p>
    <w:p>
      <w:pPr>
        <w:pStyle w:val="13"/>
        <w:numPr>
          <w:ilvl w:val="0"/>
          <w:numId w:val="27"/>
        </w:numPr>
        <w:adjustRightInd w:val="0"/>
        <w:ind w:right="-57" w:rightChars="-27" w:firstLineChars="0"/>
        <w:jc w:val="left"/>
        <w:rPr>
          <w:rFonts w:ascii="宋体" w:hAnsi="宋体"/>
          <w:szCs w:val="28"/>
        </w:rPr>
      </w:pPr>
      <w:r>
        <w:rPr>
          <w:rFonts w:hint="eastAsia"/>
          <w:color w:val="000000"/>
          <w:sz w:val="19"/>
          <w:szCs w:val="19"/>
          <w:shd w:val="clear" w:color="auto" w:fill="FFFFFF"/>
        </w:rPr>
        <w:t>地感逻辑适配器：K1和K2分别接入地感器的2个继电器输出口，并与地感逻辑适配器放置在一起即可。</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080F3C52" w:usb2="00000016" w:usb3="00000000" w:csb0="0004001F" w:csb1="00000000"/>
  </w:font>
  <w:font w:name="Tahoma">
    <w:panose1 w:val="020B0604030504040204"/>
    <w:charset w:val="00"/>
    <w:family w:val="swiss"/>
    <w:pitch w:val="default"/>
    <w:sig w:usb0="61007A87" w:usb1="80000000" w:usb2="00000008" w:usb3="00000000" w:csb0="200101FF" w:csb1="20280000"/>
  </w:font>
  <w:font w:name="Arial">
    <w:panose1 w:val="020B0604020202020204"/>
    <w:charset w:val="00"/>
    <w:family w:val="swiss"/>
    <w:pitch w:val="default"/>
    <w:sig w:usb0="00007A87" w:usb1="80000000" w:usb2="00000008" w:usb3="00000000" w:csb0="400001FF" w:csb1="FFFF0000"/>
  </w:font>
  <w:font w:name="微软雅黑">
    <w:panose1 w:val="020B0503020204020204"/>
    <w:charset w:val="86"/>
    <w:family w:val="swiss"/>
    <w:pitch w:val="default"/>
    <w:sig w:usb0="80000287" w:usb1="0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1643"/>
    <w:multiLevelType w:val="multilevel"/>
    <w:tmpl w:val="00D21643"/>
    <w:lvl w:ilvl="0" w:tentative="0">
      <w:start w:val="1"/>
      <w:numFmt w:val="decimal"/>
      <w:lvlText w:val="%1)"/>
      <w:lvlJc w:val="left"/>
      <w:pPr>
        <w:ind w:left="638" w:hanging="420"/>
      </w:pPr>
    </w:lvl>
    <w:lvl w:ilvl="1" w:tentative="0">
      <w:start w:val="1"/>
      <w:numFmt w:val="lowerLetter"/>
      <w:lvlText w:val="%2)"/>
      <w:lvlJc w:val="left"/>
      <w:pPr>
        <w:ind w:left="1058" w:hanging="420"/>
      </w:pPr>
    </w:lvl>
    <w:lvl w:ilvl="2" w:tentative="0">
      <w:start w:val="1"/>
      <w:numFmt w:val="lowerRoman"/>
      <w:lvlText w:val="%3."/>
      <w:lvlJc w:val="right"/>
      <w:pPr>
        <w:ind w:left="1478" w:hanging="420"/>
      </w:pPr>
    </w:lvl>
    <w:lvl w:ilvl="3" w:tentative="0">
      <w:start w:val="1"/>
      <w:numFmt w:val="decimal"/>
      <w:lvlText w:val="%4."/>
      <w:lvlJc w:val="left"/>
      <w:pPr>
        <w:ind w:left="1898" w:hanging="420"/>
      </w:pPr>
    </w:lvl>
    <w:lvl w:ilvl="4" w:tentative="0">
      <w:start w:val="1"/>
      <w:numFmt w:val="lowerLetter"/>
      <w:lvlText w:val="%5)"/>
      <w:lvlJc w:val="left"/>
      <w:pPr>
        <w:ind w:left="2318" w:hanging="420"/>
      </w:pPr>
    </w:lvl>
    <w:lvl w:ilvl="5" w:tentative="0">
      <w:start w:val="1"/>
      <w:numFmt w:val="lowerRoman"/>
      <w:lvlText w:val="%6."/>
      <w:lvlJc w:val="right"/>
      <w:pPr>
        <w:ind w:left="2738" w:hanging="420"/>
      </w:pPr>
    </w:lvl>
    <w:lvl w:ilvl="6" w:tentative="0">
      <w:start w:val="1"/>
      <w:numFmt w:val="decimal"/>
      <w:lvlText w:val="%7."/>
      <w:lvlJc w:val="left"/>
      <w:pPr>
        <w:ind w:left="3158" w:hanging="420"/>
      </w:pPr>
    </w:lvl>
    <w:lvl w:ilvl="7" w:tentative="0">
      <w:start w:val="1"/>
      <w:numFmt w:val="lowerLetter"/>
      <w:lvlText w:val="%8)"/>
      <w:lvlJc w:val="left"/>
      <w:pPr>
        <w:ind w:left="3578" w:hanging="420"/>
      </w:pPr>
    </w:lvl>
    <w:lvl w:ilvl="8" w:tentative="0">
      <w:start w:val="1"/>
      <w:numFmt w:val="lowerRoman"/>
      <w:lvlText w:val="%9."/>
      <w:lvlJc w:val="right"/>
      <w:pPr>
        <w:ind w:left="3998" w:hanging="420"/>
      </w:pPr>
    </w:lvl>
  </w:abstractNum>
  <w:abstractNum w:abstractNumId="1">
    <w:nsid w:val="190A5654"/>
    <w:multiLevelType w:val="multilevel"/>
    <w:tmpl w:val="190A5654"/>
    <w:lvl w:ilvl="0" w:tentative="0">
      <w:start w:val="1"/>
      <w:numFmt w:val="decimal"/>
      <w:lvlText w:val="%1."/>
      <w:lvlJc w:val="left"/>
      <w:pPr>
        <w:ind w:left="638" w:hanging="420"/>
      </w:pPr>
    </w:lvl>
    <w:lvl w:ilvl="1" w:tentative="0">
      <w:start w:val="1"/>
      <w:numFmt w:val="lowerLetter"/>
      <w:lvlText w:val="%2)"/>
      <w:lvlJc w:val="left"/>
      <w:pPr>
        <w:ind w:left="1058" w:hanging="420"/>
      </w:pPr>
    </w:lvl>
    <w:lvl w:ilvl="2" w:tentative="0">
      <w:start w:val="1"/>
      <w:numFmt w:val="lowerRoman"/>
      <w:lvlText w:val="%3."/>
      <w:lvlJc w:val="right"/>
      <w:pPr>
        <w:ind w:left="1478" w:hanging="420"/>
      </w:pPr>
    </w:lvl>
    <w:lvl w:ilvl="3" w:tentative="0">
      <w:start w:val="1"/>
      <w:numFmt w:val="decimal"/>
      <w:lvlText w:val="%4."/>
      <w:lvlJc w:val="left"/>
      <w:pPr>
        <w:ind w:left="1898" w:hanging="420"/>
      </w:pPr>
    </w:lvl>
    <w:lvl w:ilvl="4" w:tentative="0">
      <w:start w:val="1"/>
      <w:numFmt w:val="lowerLetter"/>
      <w:lvlText w:val="%5)"/>
      <w:lvlJc w:val="left"/>
      <w:pPr>
        <w:ind w:left="2318" w:hanging="420"/>
      </w:pPr>
    </w:lvl>
    <w:lvl w:ilvl="5" w:tentative="0">
      <w:start w:val="1"/>
      <w:numFmt w:val="lowerRoman"/>
      <w:lvlText w:val="%6."/>
      <w:lvlJc w:val="right"/>
      <w:pPr>
        <w:ind w:left="2738" w:hanging="420"/>
      </w:pPr>
    </w:lvl>
    <w:lvl w:ilvl="6" w:tentative="0">
      <w:start w:val="1"/>
      <w:numFmt w:val="decimal"/>
      <w:lvlText w:val="%7."/>
      <w:lvlJc w:val="left"/>
      <w:pPr>
        <w:ind w:left="3158" w:hanging="420"/>
      </w:pPr>
    </w:lvl>
    <w:lvl w:ilvl="7" w:tentative="0">
      <w:start w:val="1"/>
      <w:numFmt w:val="lowerLetter"/>
      <w:lvlText w:val="%8)"/>
      <w:lvlJc w:val="left"/>
      <w:pPr>
        <w:ind w:left="3578" w:hanging="420"/>
      </w:pPr>
    </w:lvl>
    <w:lvl w:ilvl="8" w:tentative="0">
      <w:start w:val="1"/>
      <w:numFmt w:val="lowerRoman"/>
      <w:lvlText w:val="%9."/>
      <w:lvlJc w:val="right"/>
      <w:pPr>
        <w:ind w:left="3998" w:hanging="420"/>
      </w:pPr>
    </w:lvl>
  </w:abstractNum>
  <w:abstractNum w:abstractNumId="2">
    <w:nsid w:val="1C6B61E7"/>
    <w:multiLevelType w:val="multilevel"/>
    <w:tmpl w:val="1C6B61E7"/>
    <w:lvl w:ilvl="0" w:tentative="0">
      <w:start w:val="1"/>
      <w:numFmt w:val="decimal"/>
      <w:lvlText w:val="%1."/>
      <w:lvlJc w:val="left"/>
      <w:pPr>
        <w:ind w:left="420" w:hanging="420"/>
      </w:pPr>
      <w:rPr>
        <w:rFonts w:hint="default"/>
      </w:rPr>
    </w:lvl>
    <w:lvl w:ilvl="1" w:tentative="0">
      <w:start w:val="1"/>
      <w:numFmt w:val="lowerLetter"/>
      <w:lvlText w:val="%2)"/>
      <w:lvlJc w:val="left"/>
      <w:pPr>
        <w:ind w:left="1058" w:hanging="420"/>
      </w:pPr>
    </w:lvl>
    <w:lvl w:ilvl="2" w:tentative="0">
      <w:start w:val="1"/>
      <w:numFmt w:val="lowerRoman"/>
      <w:lvlText w:val="%3."/>
      <w:lvlJc w:val="right"/>
      <w:pPr>
        <w:ind w:left="1478" w:hanging="420"/>
      </w:pPr>
    </w:lvl>
    <w:lvl w:ilvl="3" w:tentative="0">
      <w:start w:val="1"/>
      <w:numFmt w:val="decimal"/>
      <w:lvlText w:val="%4."/>
      <w:lvlJc w:val="left"/>
      <w:pPr>
        <w:ind w:left="1898" w:hanging="420"/>
      </w:pPr>
    </w:lvl>
    <w:lvl w:ilvl="4" w:tentative="0">
      <w:start w:val="1"/>
      <w:numFmt w:val="lowerLetter"/>
      <w:lvlText w:val="%5)"/>
      <w:lvlJc w:val="left"/>
      <w:pPr>
        <w:ind w:left="2318" w:hanging="420"/>
      </w:pPr>
    </w:lvl>
    <w:lvl w:ilvl="5" w:tentative="0">
      <w:start w:val="1"/>
      <w:numFmt w:val="lowerRoman"/>
      <w:lvlText w:val="%6."/>
      <w:lvlJc w:val="right"/>
      <w:pPr>
        <w:ind w:left="2738" w:hanging="420"/>
      </w:pPr>
    </w:lvl>
    <w:lvl w:ilvl="6" w:tentative="0">
      <w:start w:val="1"/>
      <w:numFmt w:val="decimal"/>
      <w:lvlText w:val="%7."/>
      <w:lvlJc w:val="left"/>
      <w:pPr>
        <w:ind w:left="3158" w:hanging="420"/>
      </w:pPr>
    </w:lvl>
    <w:lvl w:ilvl="7" w:tentative="0">
      <w:start w:val="1"/>
      <w:numFmt w:val="lowerLetter"/>
      <w:lvlText w:val="%8)"/>
      <w:lvlJc w:val="left"/>
      <w:pPr>
        <w:ind w:left="3578" w:hanging="420"/>
      </w:pPr>
    </w:lvl>
    <w:lvl w:ilvl="8" w:tentative="0">
      <w:start w:val="1"/>
      <w:numFmt w:val="lowerRoman"/>
      <w:lvlText w:val="%9."/>
      <w:lvlJc w:val="right"/>
      <w:pPr>
        <w:ind w:left="3998" w:hanging="420"/>
      </w:pPr>
    </w:lvl>
  </w:abstractNum>
  <w:abstractNum w:abstractNumId="3">
    <w:nsid w:val="1EE040B9"/>
    <w:multiLevelType w:val="multilevel"/>
    <w:tmpl w:val="1EE040B9"/>
    <w:lvl w:ilvl="0" w:tentative="0">
      <w:start w:val="1"/>
      <w:numFmt w:val="decimal"/>
      <w:lvlText w:val="%1."/>
      <w:lvlJc w:val="left"/>
      <w:pPr>
        <w:ind w:left="638" w:hanging="420"/>
      </w:pPr>
    </w:lvl>
    <w:lvl w:ilvl="1" w:tentative="0">
      <w:start w:val="1"/>
      <w:numFmt w:val="lowerLetter"/>
      <w:lvlText w:val="%2)"/>
      <w:lvlJc w:val="left"/>
      <w:pPr>
        <w:ind w:left="1058" w:hanging="420"/>
      </w:pPr>
    </w:lvl>
    <w:lvl w:ilvl="2" w:tentative="0">
      <w:start w:val="1"/>
      <w:numFmt w:val="lowerRoman"/>
      <w:lvlText w:val="%3."/>
      <w:lvlJc w:val="right"/>
      <w:pPr>
        <w:ind w:left="1478" w:hanging="420"/>
      </w:pPr>
    </w:lvl>
    <w:lvl w:ilvl="3" w:tentative="0">
      <w:start w:val="1"/>
      <w:numFmt w:val="decimal"/>
      <w:lvlText w:val="%4."/>
      <w:lvlJc w:val="left"/>
      <w:pPr>
        <w:ind w:left="1898" w:hanging="420"/>
      </w:pPr>
    </w:lvl>
    <w:lvl w:ilvl="4" w:tentative="0">
      <w:start w:val="1"/>
      <w:numFmt w:val="lowerLetter"/>
      <w:lvlText w:val="%5)"/>
      <w:lvlJc w:val="left"/>
      <w:pPr>
        <w:ind w:left="2318" w:hanging="420"/>
      </w:pPr>
    </w:lvl>
    <w:lvl w:ilvl="5" w:tentative="0">
      <w:start w:val="1"/>
      <w:numFmt w:val="lowerRoman"/>
      <w:lvlText w:val="%6."/>
      <w:lvlJc w:val="right"/>
      <w:pPr>
        <w:ind w:left="2738" w:hanging="420"/>
      </w:pPr>
    </w:lvl>
    <w:lvl w:ilvl="6" w:tentative="0">
      <w:start w:val="1"/>
      <w:numFmt w:val="decimal"/>
      <w:lvlText w:val="%7."/>
      <w:lvlJc w:val="left"/>
      <w:pPr>
        <w:ind w:left="3158" w:hanging="420"/>
      </w:pPr>
    </w:lvl>
    <w:lvl w:ilvl="7" w:tentative="0">
      <w:start w:val="1"/>
      <w:numFmt w:val="lowerLetter"/>
      <w:lvlText w:val="%8)"/>
      <w:lvlJc w:val="left"/>
      <w:pPr>
        <w:ind w:left="3578" w:hanging="420"/>
      </w:pPr>
    </w:lvl>
    <w:lvl w:ilvl="8" w:tentative="0">
      <w:start w:val="1"/>
      <w:numFmt w:val="lowerRoman"/>
      <w:lvlText w:val="%9."/>
      <w:lvlJc w:val="right"/>
      <w:pPr>
        <w:ind w:left="3998" w:hanging="420"/>
      </w:pPr>
    </w:lvl>
  </w:abstractNum>
  <w:abstractNum w:abstractNumId="4">
    <w:nsid w:val="1FEA1ED1"/>
    <w:multiLevelType w:val="multilevel"/>
    <w:tmpl w:val="1FEA1ED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1E33011"/>
    <w:multiLevelType w:val="multilevel"/>
    <w:tmpl w:val="21E33011"/>
    <w:lvl w:ilvl="0" w:tentative="0">
      <w:start w:val="1"/>
      <w:numFmt w:val="upp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22072D2E"/>
    <w:multiLevelType w:val="multilevel"/>
    <w:tmpl w:val="22072D2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26D442BB"/>
    <w:multiLevelType w:val="multilevel"/>
    <w:tmpl w:val="26D442BB"/>
    <w:lvl w:ilvl="0" w:tentative="0">
      <w:start w:val="1"/>
      <w:numFmt w:val="bullet"/>
      <w:lvlText w:val=""/>
      <w:lvlJc w:val="left"/>
      <w:pPr>
        <w:ind w:left="638" w:hanging="420"/>
      </w:pPr>
      <w:rPr>
        <w:rFonts w:hint="default" w:ascii="Wingdings" w:hAnsi="Wingdings"/>
      </w:rPr>
    </w:lvl>
    <w:lvl w:ilvl="1" w:tentative="0">
      <w:start w:val="1"/>
      <w:numFmt w:val="bullet"/>
      <w:lvlText w:val=""/>
      <w:lvlJc w:val="left"/>
      <w:pPr>
        <w:ind w:left="1058" w:hanging="420"/>
      </w:pPr>
      <w:rPr>
        <w:rFonts w:hint="default" w:ascii="Wingdings" w:hAnsi="Wingdings"/>
      </w:rPr>
    </w:lvl>
    <w:lvl w:ilvl="2" w:tentative="0">
      <w:start w:val="1"/>
      <w:numFmt w:val="bullet"/>
      <w:lvlText w:val=""/>
      <w:lvlJc w:val="left"/>
      <w:pPr>
        <w:ind w:left="1478" w:hanging="420"/>
      </w:pPr>
      <w:rPr>
        <w:rFonts w:hint="default" w:ascii="Wingdings" w:hAnsi="Wingdings"/>
      </w:rPr>
    </w:lvl>
    <w:lvl w:ilvl="3" w:tentative="0">
      <w:start w:val="1"/>
      <w:numFmt w:val="bullet"/>
      <w:lvlText w:val=""/>
      <w:lvlJc w:val="left"/>
      <w:pPr>
        <w:ind w:left="1898" w:hanging="420"/>
      </w:pPr>
      <w:rPr>
        <w:rFonts w:hint="default" w:ascii="Wingdings" w:hAnsi="Wingdings"/>
      </w:rPr>
    </w:lvl>
    <w:lvl w:ilvl="4" w:tentative="0">
      <w:start w:val="1"/>
      <w:numFmt w:val="bullet"/>
      <w:lvlText w:val=""/>
      <w:lvlJc w:val="left"/>
      <w:pPr>
        <w:ind w:left="2318" w:hanging="420"/>
      </w:pPr>
      <w:rPr>
        <w:rFonts w:hint="default" w:ascii="Wingdings" w:hAnsi="Wingdings"/>
      </w:rPr>
    </w:lvl>
    <w:lvl w:ilvl="5" w:tentative="0">
      <w:start w:val="1"/>
      <w:numFmt w:val="bullet"/>
      <w:lvlText w:val=""/>
      <w:lvlJc w:val="left"/>
      <w:pPr>
        <w:ind w:left="2738" w:hanging="420"/>
      </w:pPr>
      <w:rPr>
        <w:rFonts w:hint="default" w:ascii="Wingdings" w:hAnsi="Wingdings"/>
      </w:rPr>
    </w:lvl>
    <w:lvl w:ilvl="6" w:tentative="0">
      <w:start w:val="1"/>
      <w:numFmt w:val="bullet"/>
      <w:lvlText w:val=""/>
      <w:lvlJc w:val="left"/>
      <w:pPr>
        <w:ind w:left="3158" w:hanging="420"/>
      </w:pPr>
      <w:rPr>
        <w:rFonts w:hint="default" w:ascii="Wingdings" w:hAnsi="Wingdings"/>
      </w:rPr>
    </w:lvl>
    <w:lvl w:ilvl="7" w:tentative="0">
      <w:start w:val="1"/>
      <w:numFmt w:val="bullet"/>
      <w:lvlText w:val=""/>
      <w:lvlJc w:val="left"/>
      <w:pPr>
        <w:ind w:left="3578" w:hanging="420"/>
      </w:pPr>
      <w:rPr>
        <w:rFonts w:hint="default" w:ascii="Wingdings" w:hAnsi="Wingdings"/>
      </w:rPr>
    </w:lvl>
    <w:lvl w:ilvl="8" w:tentative="0">
      <w:start w:val="1"/>
      <w:numFmt w:val="bullet"/>
      <w:lvlText w:val=""/>
      <w:lvlJc w:val="left"/>
      <w:pPr>
        <w:ind w:left="3998" w:hanging="420"/>
      </w:pPr>
      <w:rPr>
        <w:rFonts w:hint="default" w:ascii="Wingdings" w:hAnsi="Wingdings"/>
      </w:rPr>
    </w:lvl>
  </w:abstractNum>
  <w:abstractNum w:abstractNumId="8">
    <w:nsid w:val="29636891"/>
    <w:multiLevelType w:val="multilevel"/>
    <w:tmpl w:val="2963689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3E33EF8"/>
    <w:multiLevelType w:val="multilevel"/>
    <w:tmpl w:val="33E33EF8"/>
    <w:lvl w:ilvl="0" w:tentative="0">
      <w:start w:val="1"/>
      <w:numFmt w:val="bullet"/>
      <w:lvlText w:val=""/>
      <w:lvlJc w:val="left"/>
      <w:pPr>
        <w:ind w:left="638" w:hanging="420"/>
      </w:pPr>
      <w:rPr>
        <w:rFonts w:hint="default" w:ascii="Wingdings" w:hAnsi="Wingdings"/>
      </w:rPr>
    </w:lvl>
    <w:lvl w:ilvl="1" w:tentative="0">
      <w:start w:val="1"/>
      <w:numFmt w:val="bullet"/>
      <w:lvlText w:val=""/>
      <w:lvlJc w:val="left"/>
      <w:pPr>
        <w:ind w:left="1058" w:hanging="420"/>
      </w:pPr>
      <w:rPr>
        <w:rFonts w:hint="default" w:ascii="Wingdings" w:hAnsi="Wingdings"/>
      </w:rPr>
    </w:lvl>
    <w:lvl w:ilvl="2" w:tentative="0">
      <w:start w:val="1"/>
      <w:numFmt w:val="bullet"/>
      <w:lvlText w:val=""/>
      <w:lvlJc w:val="left"/>
      <w:pPr>
        <w:ind w:left="1478" w:hanging="420"/>
      </w:pPr>
      <w:rPr>
        <w:rFonts w:hint="default" w:ascii="Wingdings" w:hAnsi="Wingdings"/>
      </w:rPr>
    </w:lvl>
    <w:lvl w:ilvl="3" w:tentative="0">
      <w:start w:val="1"/>
      <w:numFmt w:val="bullet"/>
      <w:lvlText w:val=""/>
      <w:lvlJc w:val="left"/>
      <w:pPr>
        <w:ind w:left="1898" w:hanging="420"/>
      </w:pPr>
      <w:rPr>
        <w:rFonts w:hint="default" w:ascii="Wingdings" w:hAnsi="Wingdings"/>
      </w:rPr>
    </w:lvl>
    <w:lvl w:ilvl="4" w:tentative="0">
      <w:start w:val="1"/>
      <w:numFmt w:val="bullet"/>
      <w:lvlText w:val=""/>
      <w:lvlJc w:val="left"/>
      <w:pPr>
        <w:ind w:left="2318" w:hanging="420"/>
      </w:pPr>
      <w:rPr>
        <w:rFonts w:hint="default" w:ascii="Wingdings" w:hAnsi="Wingdings"/>
      </w:rPr>
    </w:lvl>
    <w:lvl w:ilvl="5" w:tentative="0">
      <w:start w:val="1"/>
      <w:numFmt w:val="bullet"/>
      <w:lvlText w:val=""/>
      <w:lvlJc w:val="left"/>
      <w:pPr>
        <w:ind w:left="2738" w:hanging="420"/>
      </w:pPr>
      <w:rPr>
        <w:rFonts w:hint="default" w:ascii="Wingdings" w:hAnsi="Wingdings"/>
      </w:rPr>
    </w:lvl>
    <w:lvl w:ilvl="6" w:tentative="0">
      <w:start w:val="1"/>
      <w:numFmt w:val="bullet"/>
      <w:lvlText w:val=""/>
      <w:lvlJc w:val="left"/>
      <w:pPr>
        <w:ind w:left="3158" w:hanging="420"/>
      </w:pPr>
      <w:rPr>
        <w:rFonts w:hint="default" w:ascii="Wingdings" w:hAnsi="Wingdings"/>
      </w:rPr>
    </w:lvl>
    <w:lvl w:ilvl="7" w:tentative="0">
      <w:start w:val="1"/>
      <w:numFmt w:val="bullet"/>
      <w:lvlText w:val=""/>
      <w:lvlJc w:val="left"/>
      <w:pPr>
        <w:ind w:left="3578" w:hanging="420"/>
      </w:pPr>
      <w:rPr>
        <w:rFonts w:hint="default" w:ascii="Wingdings" w:hAnsi="Wingdings"/>
      </w:rPr>
    </w:lvl>
    <w:lvl w:ilvl="8" w:tentative="0">
      <w:start w:val="1"/>
      <w:numFmt w:val="bullet"/>
      <w:lvlText w:val=""/>
      <w:lvlJc w:val="left"/>
      <w:pPr>
        <w:ind w:left="3998" w:hanging="420"/>
      </w:pPr>
      <w:rPr>
        <w:rFonts w:hint="default" w:ascii="Wingdings" w:hAnsi="Wingdings"/>
      </w:rPr>
    </w:lvl>
  </w:abstractNum>
  <w:abstractNum w:abstractNumId="10">
    <w:nsid w:val="3A7556F3"/>
    <w:multiLevelType w:val="multilevel"/>
    <w:tmpl w:val="3A7556F3"/>
    <w:lvl w:ilvl="0" w:tentative="0">
      <w:start w:val="4"/>
      <w:numFmt w:val="chineseCountingThousand"/>
      <w:lvlText w:val="%1、"/>
      <w:lvlJc w:val="left"/>
      <w:pPr>
        <w:ind w:left="638" w:hanging="420"/>
      </w:pPr>
      <w:rPr>
        <w:rFonts w:hint="eastAsia"/>
      </w:rPr>
    </w:lvl>
    <w:lvl w:ilvl="1" w:tentative="0">
      <w:start w:val="1"/>
      <w:numFmt w:val="lowerLetter"/>
      <w:lvlText w:val="%2)"/>
      <w:lvlJc w:val="left"/>
      <w:pPr>
        <w:ind w:left="1058" w:hanging="420"/>
      </w:pPr>
    </w:lvl>
    <w:lvl w:ilvl="2" w:tentative="0">
      <w:start w:val="1"/>
      <w:numFmt w:val="lowerRoman"/>
      <w:lvlText w:val="%3."/>
      <w:lvlJc w:val="right"/>
      <w:pPr>
        <w:ind w:left="1478" w:hanging="420"/>
      </w:pPr>
    </w:lvl>
    <w:lvl w:ilvl="3" w:tentative="0">
      <w:start w:val="1"/>
      <w:numFmt w:val="decimal"/>
      <w:lvlText w:val="%4."/>
      <w:lvlJc w:val="left"/>
      <w:pPr>
        <w:ind w:left="1898" w:hanging="420"/>
      </w:pPr>
    </w:lvl>
    <w:lvl w:ilvl="4" w:tentative="0">
      <w:start w:val="1"/>
      <w:numFmt w:val="lowerLetter"/>
      <w:lvlText w:val="%5)"/>
      <w:lvlJc w:val="left"/>
      <w:pPr>
        <w:ind w:left="2318" w:hanging="420"/>
      </w:pPr>
    </w:lvl>
    <w:lvl w:ilvl="5" w:tentative="0">
      <w:start w:val="1"/>
      <w:numFmt w:val="lowerRoman"/>
      <w:lvlText w:val="%6."/>
      <w:lvlJc w:val="right"/>
      <w:pPr>
        <w:ind w:left="2738" w:hanging="420"/>
      </w:pPr>
    </w:lvl>
    <w:lvl w:ilvl="6" w:tentative="0">
      <w:start w:val="1"/>
      <w:numFmt w:val="decimal"/>
      <w:lvlText w:val="%7."/>
      <w:lvlJc w:val="left"/>
      <w:pPr>
        <w:ind w:left="3158" w:hanging="420"/>
      </w:pPr>
    </w:lvl>
    <w:lvl w:ilvl="7" w:tentative="0">
      <w:start w:val="1"/>
      <w:numFmt w:val="lowerLetter"/>
      <w:lvlText w:val="%8)"/>
      <w:lvlJc w:val="left"/>
      <w:pPr>
        <w:ind w:left="3578" w:hanging="420"/>
      </w:pPr>
    </w:lvl>
    <w:lvl w:ilvl="8" w:tentative="0">
      <w:start w:val="1"/>
      <w:numFmt w:val="lowerRoman"/>
      <w:lvlText w:val="%9."/>
      <w:lvlJc w:val="right"/>
      <w:pPr>
        <w:ind w:left="3998" w:hanging="420"/>
      </w:pPr>
    </w:lvl>
  </w:abstractNum>
  <w:abstractNum w:abstractNumId="11">
    <w:nsid w:val="3AF0471B"/>
    <w:multiLevelType w:val="multilevel"/>
    <w:tmpl w:val="3AF0471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1556E09"/>
    <w:multiLevelType w:val="multilevel"/>
    <w:tmpl w:val="51556E09"/>
    <w:lvl w:ilvl="0" w:tentative="0">
      <w:start w:val="1"/>
      <w:numFmt w:val="decimal"/>
      <w:lvlText w:val="%1)"/>
      <w:lvlJc w:val="left"/>
      <w:pPr>
        <w:ind w:left="845" w:hanging="425"/>
      </w:pPr>
      <w:rPr>
        <w:rFonts w:hint="eastAsia"/>
      </w:rPr>
    </w:lvl>
    <w:lvl w:ilvl="1" w:tentative="0">
      <w:start w:val="1"/>
      <w:numFmt w:val="decimal"/>
      <w:lvlText w:val="%1.%2"/>
      <w:lvlJc w:val="left"/>
      <w:pPr>
        <w:ind w:left="1412" w:hanging="567"/>
      </w:pPr>
      <w:rPr>
        <w:rFonts w:hint="eastAsia"/>
      </w:rPr>
    </w:lvl>
    <w:lvl w:ilvl="2" w:tentative="0">
      <w:start w:val="1"/>
      <w:numFmt w:val="decimal"/>
      <w:lvlText w:val="%1.%2.%3"/>
      <w:lvlJc w:val="left"/>
      <w:pPr>
        <w:ind w:left="1838" w:hanging="567"/>
      </w:pPr>
      <w:rPr>
        <w:rFonts w:hint="eastAsia"/>
      </w:rPr>
    </w:lvl>
    <w:lvl w:ilvl="3" w:tentative="0">
      <w:start w:val="1"/>
      <w:numFmt w:val="decimal"/>
      <w:lvlText w:val="%1.%2.%3.%4"/>
      <w:lvlJc w:val="left"/>
      <w:pPr>
        <w:ind w:left="2404" w:hanging="708"/>
      </w:pPr>
      <w:rPr>
        <w:rFonts w:hint="eastAsia"/>
      </w:rPr>
    </w:lvl>
    <w:lvl w:ilvl="4" w:tentative="0">
      <w:start w:val="1"/>
      <w:numFmt w:val="decimal"/>
      <w:lvlText w:val="%1.%2.%3.%4.%5"/>
      <w:lvlJc w:val="left"/>
      <w:pPr>
        <w:ind w:left="2971" w:hanging="850"/>
      </w:pPr>
      <w:rPr>
        <w:rFonts w:hint="eastAsia"/>
      </w:rPr>
    </w:lvl>
    <w:lvl w:ilvl="5" w:tentative="0">
      <w:start w:val="1"/>
      <w:numFmt w:val="decimal"/>
      <w:lvlText w:val="%1.%2.%3.%4.%5.%6"/>
      <w:lvlJc w:val="left"/>
      <w:pPr>
        <w:ind w:left="3680" w:hanging="1134"/>
      </w:pPr>
      <w:rPr>
        <w:rFonts w:hint="eastAsia"/>
      </w:rPr>
    </w:lvl>
    <w:lvl w:ilvl="6" w:tentative="0">
      <w:start w:val="1"/>
      <w:numFmt w:val="decimal"/>
      <w:lvlText w:val="%1.%2.%3.%4.%5.%6.%7"/>
      <w:lvlJc w:val="left"/>
      <w:pPr>
        <w:ind w:left="4247" w:hanging="1276"/>
      </w:pPr>
      <w:rPr>
        <w:rFonts w:hint="eastAsia"/>
      </w:rPr>
    </w:lvl>
    <w:lvl w:ilvl="7" w:tentative="0">
      <w:start w:val="1"/>
      <w:numFmt w:val="decimal"/>
      <w:lvlText w:val="%1.%2.%3.%4.%5.%6.%7.%8"/>
      <w:lvlJc w:val="left"/>
      <w:pPr>
        <w:ind w:left="4814" w:hanging="1418"/>
      </w:pPr>
      <w:rPr>
        <w:rFonts w:hint="eastAsia"/>
      </w:rPr>
    </w:lvl>
    <w:lvl w:ilvl="8" w:tentative="0">
      <w:start w:val="1"/>
      <w:numFmt w:val="decimal"/>
      <w:lvlText w:val="%1.%2.%3.%4.%5.%6.%7.%8.%9"/>
      <w:lvlJc w:val="left"/>
      <w:pPr>
        <w:ind w:left="5522" w:hanging="1700"/>
      </w:pPr>
      <w:rPr>
        <w:rFonts w:hint="eastAsia"/>
      </w:rPr>
    </w:lvl>
  </w:abstractNum>
  <w:abstractNum w:abstractNumId="13">
    <w:nsid w:val="54E175C9"/>
    <w:multiLevelType w:val="multilevel"/>
    <w:tmpl w:val="54E175C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5D46F0A"/>
    <w:multiLevelType w:val="multilevel"/>
    <w:tmpl w:val="55D46F0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5">
    <w:nsid w:val="578732A6"/>
    <w:multiLevelType w:val="singleLevel"/>
    <w:tmpl w:val="578732A6"/>
    <w:lvl w:ilvl="0" w:tentative="0">
      <w:start w:val="3"/>
      <w:numFmt w:val="decimal"/>
      <w:suff w:val="space"/>
      <w:lvlText w:val="%1."/>
      <w:lvlJc w:val="left"/>
    </w:lvl>
  </w:abstractNum>
  <w:abstractNum w:abstractNumId="16">
    <w:nsid w:val="58700515"/>
    <w:multiLevelType w:val="multilevel"/>
    <w:tmpl w:val="5870051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AE14347"/>
    <w:multiLevelType w:val="multilevel"/>
    <w:tmpl w:val="5AE14347"/>
    <w:lvl w:ilvl="0" w:tentative="0">
      <w:start w:val="1"/>
      <w:numFmt w:val="decimal"/>
      <w:lvlText w:val="%1）"/>
      <w:lvlJc w:val="left"/>
      <w:pPr>
        <w:ind w:left="0" w:hanging="360"/>
      </w:pPr>
      <w:rPr>
        <w:rFonts w:hint="default"/>
      </w:rPr>
    </w:lvl>
    <w:lvl w:ilvl="1" w:tentative="0">
      <w:start w:val="1"/>
      <w:numFmt w:val="lowerLetter"/>
      <w:lvlText w:val="%2)"/>
      <w:lvlJc w:val="left"/>
      <w:pPr>
        <w:ind w:left="480" w:hanging="420"/>
      </w:pPr>
    </w:lvl>
    <w:lvl w:ilvl="2" w:tentative="0">
      <w:start w:val="1"/>
      <w:numFmt w:val="lowerRoman"/>
      <w:lvlText w:val="%3."/>
      <w:lvlJc w:val="right"/>
      <w:pPr>
        <w:ind w:left="900" w:hanging="420"/>
      </w:pPr>
    </w:lvl>
    <w:lvl w:ilvl="3" w:tentative="0">
      <w:start w:val="1"/>
      <w:numFmt w:val="decimal"/>
      <w:lvlText w:val="%4."/>
      <w:lvlJc w:val="left"/>
      <w:pPr>
        <w:ind w:left="1320" w:hanging="420"/>
      </w:pPr>
    </w:lvl>
    <w:lvl w:ilvl="4" w:tentative="0">
      <w:start w:val="1"/>
      <w:numFmt w:val="lowerLetter"/>
      <w:lvlText w:val="%5)"/>
      <w:lvlJc w:val="left"/>
      <w:pPr>
        <w:ind w:left="1740" w:hanging="420"/>
      </w:pPr>
    </w:lvl>
    <w:lvl w:ilvl="5" w:tentative="0">
      <w:start w:val="1"/>
      <w:numFmt w:val="lowerRoman"/>
      <w:lvlText w:val="%6."/>
      <w:lvlJc w:val="right"/>
      <w:pPr>
        <w:ind w:left="2160" w:hanging="420"/>
      </w:pPr>
    </w:lvl>
    <w:lvl w:ilvl="6" w:tentative="0">
      <w:start w:val="1"/>
      <w:numFmt w:val="decimal"/>
      <w:lvlText w:val="%7."/>
      <w:lvlJc w:val="left"/>
      <w:pPr>
        <w:ind w:left="2580" w:hanging="420"/>
      </w:pPr>
    </w:lvl>
    <w:lvl w:ilvl="7" w:tentative="0">
      <w:start w:val="1"/>
      <w:numFmt w:val="lowerLetter"/>
      <w:lvlText w:val="%8)"/>
      <w:lvlJc w:val="left"/>
      <w:pPr>
        <w:ind w:left="3000" w:hanging="420"/>
      </w:pPr>
    </w:lvl>
    <w:lvl w:ilvl="8" w:tentative="0">
      <w:start w:val="1"/>
      <w:numFmt w:val="lowerRoman"/>
      <w:lvlText w:val="%9."/>
      <w:lvlJc w:val="right"/>
      <w:pPr>
        <w:ind w:left="3420" w:hanging="420"/>
      </w:pPr>
    </w:lvl>
  </w:abstractNum>
  <w:abstractNum w:abstractNumId="18">
    <w:nsid w:val="5DA9778F"/>
    <w:multiLevelType w:val="multilevel"/>
    <w:tmpl w:val="5DA9778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EC6143F"/>
    <w:multiLevelType w:val="multilevel"/>
    <w:tmpl w:val="5EC6143F"/>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F3E1092"/>
    <w:multiLevelType w:val="multilevel"/>
    <w:tmpl w:val="5F3E109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625D4E0F"/>
    <w:multiLevelType w:val="multilevel"/>
    <w:tmpl w:val="625D4E0F"/>
    <w:lvl w:ilvl="0" w:tentative="0">
      <w:start w:val="1"/>
      <w:numFmt w:val="decimal"/>
      <w:lvlText w:val="2.%1"/>
      <w:lvlJc w:val="left"/>
      <w:pPr>
        <w:ind w:left="641" w:hanging="425"/>
      </w:pPr>
      <w:rPr>
        <w:rFonts w:hint="eastAsia"/>
      </w:rPr>
    </w:lvl>
    <w:lvl w:ilvl="1" w:tentative="0">
      <w:start w:val="1"/>
      <w:numFmt w:val="decimal"/>
      <w:lvlText w:val="%1.%2"/>
      <w:lvlJc w:val="left"/>
      <w:pPr>
        <w:ind w:left="1208" w:hanging="567"/>
      </w:pPr>
      <w:rPr>
        <w:rFonts w:hint="eastAsia"/>
      </w:rPr>
    </w:lvl>
    <w:lvl w:ilvl="2" w:tentative="0">
      <w:start w:val="1"/>
      <w:numFmt w:val="decimal"/>
      <w:lvlText w:val="%1.%2.%3"/>
      <w:lvlJc w:val="left"/>
      <w:pPr>
        <w:ind w:left="1634" w:hanging="567"/>
      </w:pPr>
      <w:rPr>
        <w:rFonts w:hint="eastAsia"/>
      </w:rPr>
    </w:lvl>
    <w:lvl w:ilvl="3" w:tentative="0">
      <w:start w:val="1"/>
      <w:numFmt w:val="decimal"/>
      <w:lvlText w:val="%1.%2.%3.%4"/>
      <w:lvlJc w:val="left"/>
      <w:pPr>
        <w:ind w:left="2200" w:hanging="708"/>
      </w:pPr>
      <w:rPr>
        <w:rFonts w:hint="eastAsia"/>
      </w:rPr>
    </w:lvl>
    <w:lvl w:ilvl="4" w:tentative="0">
      <w:start w:val="1"/>
      <w:numFmt w:val="decimal"/>
      <w:lvlText w:val="%1.%2.%3.%4.%5"/>
      <w:lvlJc w:val="left"/>
      <w:pPr>
        <w:ind w:left="2767" w:hanging="850"/>
      </w:pPr>
      <w:rPr>
        <w:rFonts w:hint="eastAsia"/>
      </w:rPr>
    </w:lvl>
    <w:lvl w:ilvl="5" w:tentative="0">
      <w:start w:val="1"/>
      <w:numFmt w:val="decimal"/>
      <w:lvlText w:val="%1.%2.%3.%4.%5.%6"/>
      <w:lvlJc w:val="left"/>
      <w:pPr>
        <w:ind w:left="3476" w:hanging="1134"/>
      </w:pPr>
      <w:rPr>
        <w:rFonts w:hint="eastAsia"/>
      </w:rPr>
    </w:lvl>
    <w:lvl w:ilvl="6" w:tentative="0">
      <w:start w:val="1"/>
      <w:numFmt w:val="decimal"/>
      <w:lvlText w:val="%1.%2.%3.%4.%5.%6.%7"/>
      <w:lvlJc w:val="left"/>
      <w:pPr>
        <w:ind w:left="4043" w:hanging="1276"/>
      </w:pPr>
      <w:rPr>
        <w:rFonts w:hint="eastAsia"/>
      </w:rPr>
    </w:lvl>
    <w:lvl w:ilvl="7" w:tentative="0">
      <w:start w:val="1"/>
      <w:numFmt w:val="decimal"/>
      <w:lvlText w:val="%1.%2.%3.%4.%5.%6.%7.%8"/>
      <w:lvlJc w:val="left"/>
      <w:pPr>
        <w:ind w:left="4610" w:hanging="1418"/>
      </w:pPr>
      <w:rPr>
        <w:rFonts w:hint="eastAsia"/>
      </w:rPr>
    </w:lvl>
    <w:lvl w:ilvl="8" w:tentative="0">
      <w:start w:val="1"/>
      <w:numFmt w:val="decimal"/>
      <w:lvlText w:val="%1.%2.%3.%4.%5.%6.%7.%8.%9"/>
      <w:lvlJc w:val="left"/>
      <w:pPr>
        <w:ind w:left="5318" w:hanging="1700"/>
      </w:pPr>
      <w:rPr>
        <w:rFonts w:hint="eastAsia"/>
      </w:rPr>
    </w:lvl>
  </w:abstractNum>
  <w:abstractNum w:abstractNumId="22">
    <w:nsid w:val="66A3417C"/>
    <w:multiLevelType w:val="multilevel"/>
    <w:tmpl w:val="66A3417C"/>
    <w:lvl w:ilvl="0" w:tentative="0">
      <w:start w:val="1"/>
      <w:numFmt w:val="bullet"/>
      <w:lvlText w:val=""/>
      <w:lvlJc w:val="left"/>
      <w:pPr>
        <w:ind w:left="422" w:hanging="420"/>
      </w:pPr>
      <w:rPr>
        <w:rFonts w:hint="default" w:ascii="Wingdings" w:hAnsi="Wingdings"/>
      </w:rPr>
    </w:lvl>
    <w:lvl w:ilvl="1" w:tentative="0">
      <w:start w:val="1"/>
      <w:numFmt w:val="lowerLetter"/>
      <w:lvlText w:val="%2)"/>
      <w:lvlJc w:val="left"/>
      <w:pPr>
        <w:ind w:left="842" w:hanging="420"/>
      </w:pPr>
    </w:lvl>
    <w:lvl w:ilvl="2" w:tentative="0">
      <w:start w:val="1"/>
      <w:numFmt w:val="lowerRoman"/>
      <w:lvlText w:val="%3."/>
      <w:lvlJc w:val="right"/>
      <w:pPr>
        <w:ind w:left="1262" w:hanging="420"/>
      </w:pPr>
    </w:lvl>
    <w:lvl w:ilvl="3" w:tentative="0">
      <w:start w:val="1"/>
      <w:numFmt w:val="decimal"/>
      <w:lvlText w:val="%4."/>
      <w:lvlJc w:val="left"/>
      <w:pPr>
        <w:ind w:left="1682" w:hanging="420"/>
      </w:pPr>
    </w:lvl>
    <w:lvl w:ilvl="4" w:tentative="0">
      <w:start w:val="1"/>
      <w:numFmt w:val="lowerLetter"/>
      <w:lvlText w:val="%5)"/>
      <w:lvlJc w:val="left"/>
      <w:pPr>
        <w:ind w:left="2102" w:hanging="420"/>
      </w:pPr>
    </w:lvl>
    <w:lvl w:ilvl="5" w:tentative="0">
      <w:start w:val="1"/>
      <w:numFmt w:val="lowerRoman"/>
      <w:lvlText w:val="%6."/>
      <w:lvlJc w:val="right"/>
      <w:pPr>
        <w:ind w:left="2522" w:hanging="420"/>
      </w:pPr>
    </w:lvl>
    <w:lvl w:ilvl="6" w:tentative="0">
      <w:start w:val="1"/>
      <w:numFmt w:val="decimal"/>
      <w:lvlText w:val="%7."/>
      <w:lvlJc w:val="left"/>
      <w:pPr>
        <w:ind w:left="2942" w:hanging="420"/>
      </w:pPr>
    </w:lvl>
    <w:lvl w:ilvl="7" w:tentative="0">
      <w:start w:val="1"/>
      <w:numFmt w:val="lowerLetter"/>
      <w:lvlText w:val="%8)"/>
      <w:lvlJc w:val="left"/>
      <w:pPr>
        <w:ind w:left="3362" w:hanging="420"/>
      </w:pPr>
    </w:lvl>
    <w:lvl w:ilvl="8" w:tentative="0">
      <w:start w:val="1"/>
      <w:numFmt w:val="lowerRoman"/>
      <w:lvlText w:val="%9."/>
      <w:lvlJc w:val="right"/>
      <w:pPr>
        <w:ind w:left="3782" w:hanging="420"/>
      </w:pPr>
    </w:lvl>
  </w:abstractNum>
  <w:abstractNum w:abstractNumId="23">
    <w:nsid w:val="705B1F47"/>
    <w:multiLevelType w:val="multilevel"/>
    <w:tmpl w:val="705B1F47"/>
    <w:lvl w:ilvl="0" w:tentative="0">
      <w:start w:val="1"/>
      <w:numFmt w:val="decimal"/>
      <w:lvlText w:val="%1）"/>
      <w:lvlJc w:val="left"/>
      <w:pPr>
        <w:ind w:left="578" w:hanging="360"/>
      </w:pPr>
      <w:rPr>
        <w:rFonts w:hint="default"/>
        <w:b/>
      </w:rPr>
    </w:lvl>
    <w:lvl w:ilvl="1" w:tentative="0">
      <w:start w:val="1"/>
      <w:numFmt w:val="lowerLetter"/>
      <w:lvlText w:val="%2)"/>
      <w:lvlJc w:val="left"/>
      <w:pPr>
        <w:ind w:left="1058" w:hanging="420"/>
      </w:pPr>
    </w:lvl>
    <w:lvl w:ilvl="2" w:tentative="0">
      <w:start w:val="1"/>
      <w:numFmt w:val="lowerRoman"/>
      <w:lvlText w:val="%3."/>
      <w:lvlJc w:val="right"/>
      <w:pPr>
        <w:ind w:left="1478" w:hanging="420"/>
      </w:pPr>
    </w:lvl>
    <w:lvl w:ilvl="3" w:tentative="0">
      <w:start w:val="1"/>
      <w:numFmt w:val="decimal"/>
      <w:lvlText w:val="%4."/>
      <w:lvlJc w:val="left"/>
      <w:pPr>
        <w:ind w:left="1898" w:hanging="420"/>
      </w:pPr>
    </w:lvl>
    <w:lvl w:ilvl="4" w:tentative="0">
      <w:start w:val="1"/>
      <w:numFmt w:val="lowerLetter"/>
      <w:lvlText w:val="%5)"/>
      <w:lvlJc w:val="left"/>
      <w:pPr>
        <w:ind w:left="2318" w:hanging="420"/>
      </w:pPr>
    </w:lvl>
    <w:lvl w:ilvl="5" w:tentative="0">
      <w:start w:val="1"/>
      <w:numFmt w:val="lowerRoman"/>
      <w:lvlText w:val="%6."/>
      <w:lvlJc w:val="right"/>
      <w:pPr>
        <w:ind w:left="2738" w:hanging="420"/>
      </w:pPr>
    </w:lvl>
    <w:lvl w:ilvl="6" w:tentative="0">
      <w:start w:val="1"/>
      <w:numFmt w:val="decimal"/>
      <w:lvlText w:val="%7."/>
      <w:lvlJc w:val="left"/>
      <w:pPr>
        <w:ind w:left="3158" w:hanging="420"/>
      </w:pPr>
    </w:lvl>
    <w:lvl w:ilvl="7" w:tentative="0">
      <w:start w:val="1"/>
      <w:numFmt w:val="lowerLetter"/>
      <w:lvlText w:val="%8)"/>
      <w:lvlJc w:val="left"/>
      <w:pPr>
        <w:ind w:left="3578" w:hanging="420"/>
      </w:pPr>
    </w:lvl>
    <w:lvl w:ilvl="8" w:tentative="0">
      <w:start w:val="1"/>
      <w:numFmt w:val="lowerRoman"/>
      <w:lvlText w:val="%9."/>
      <w:lvlJc w:val="right"/>
      <w:pPr>
        <w:ind w:left="3998" w:hanging="420"/>
      </w:pPr>
    </w:lvl>
  </w:abstractNum>
  <w:abstractNum w:abstractNumId="24">
    <w:nsid w:val="722551D1"/>
    <w:multiLevelType w:val="multilevel"/>
    <w:tmpl w:val="722551D1"/>
    <w:lvl w:ilvl="0" w:tentative="0">
      <w:start w:val="1"/>
      <w:numFmt w:val="bullet"/>
      <w:lvlText w:val=""/>
      <w:lvlJc w:val="left"/>
      <w:pPr>
        <w:ind w:left="2520" w:hanging="420"/>
      </w:pPr>
      <w:rPr>
        <w:rFonts w:hint="default" w:ascii="Wingdings" w:hAnsi="Wingdings"/>
      </w:rPr>
    </w:lvl>
    <w:lvl w:ilvl="1" w:tentative="0">
      <w:start w:val="1"/>
      <w:numFmt w:val="bullet"/>
      <w:lvlText w:val=""/>
      <w:lvlJc w:val="left"/>
      <w:pPr>
        <w:ind w:left="2940" w:hanging="420"/>
      </w:pPr>
      <w:rPr>
        <w:rFonts w:hint="default" w:ascii="Wingdings" w:hAnsi="Wingdings"/>
      </w:rPr>
    </w:lvl>
    <w:lvl w:ilvl="2" w:tentative="0">
      <w:start w:val="1"/>
      <w:numFmt w:val="bullet"/>
      <w:lvlText w:val=""/>
      <w:lvlJc w:val="left"/>
      <w:pPr>
        <w:ind w:left="3360" w:hanging="420"/>
      </w:pPr>
      <w:rPr>
        <w:rFonts w:hint="default" w:ascii="Wingdings" w:hAnsi="Wingdings"/>
      </w:rPr>
    </w:lvl>
    <w:lvl w:ilvl="3" w:tentative="0">
      <w:start w:val="1"/>
      <w:numFmt w:val="bullet"/>
      <w:lvlText w:val=""/>
      <w:lvlJc w:val="left"/>
      <w:pPr>
        <w:ind w:left="3780" w:hanging="420"/>
      </w:pPr>
      <w:rPr>
        <w:rFonts w:hint="default" w:ascii="Wingdings" w:hAnsi="Wingdings"/>
      </w:rPr>
    </w:lvl>
    <w:lvl w:ilvl="4" w:tentative="0">
      <w:start w:val="1"/>
      <w:numFmt w:val="bullet"/>
      <w:lvlText w:val=""/>
      <w:lvlJc w:val="left"/>
      <w:pPr>
        <w:ind w:left="4200" w:hanging="420"/>
      </w:pPr>
      <w:rPr>
        <w:rFonts w:hint="default" w:ascii="Wingdings" w:hAnsi="Wingdings"/>
      </w:rPr>
    </w:lvl>
    <w:lvl w:ilvl="5" w:tentative="0">
      <w:start w:val="1"/>
      <w:numFmt w:val="bullet"/>
      <w:lvlText w:val=""/>
      <w:lvlJc w:val="left"/>
      <w:pPr>
        <w:ind w:left="4620" w:hanging="420"/>
      </w:pPr>
      <w:rPr>
        <w:rFonts w:hint="default" w:ascii="Wingdings" w:hAnsi="Wingdings"/>
      </w:rPr>
    </w:lvl>
    <w:lvl w:ilvl="6" w:tentative="0">
      <w:start w:val="1"/>
      <w:numFmt w:val="bullet"/>
      <w:lvlText w:val=""/>
      <w:lvlJc w:val="left"/>
      <w:pPr>
        <w:ind w:left="5040" w:hanging="420"/>
      </w:pPr>
      <w:rPr>
        <w:rFonts w:hint="default" w:ascii="Wingdings" w:hAnsi="Wingdings"/>
      </w:rPr>
    </w:lvl>
    <w:lvl w:ilvl="7" w:tentative="0">
      <w:start w:val="1"/>
      <w:numFmt w:val="bullet"/>
      <w:lvlText w:val=""/>
      <w:lvlJc w:val="left"/>
      <w:pPr>
        <w:ind w:left="5460" w:hanging="420"/>
      </w:pPr>
      <w:rPr>
        <w:rFonts w:hint="default" w:ascii="Wingdings" w:hAnsi="Wingdings"/>
      </w:rPr>
    </w:lvl>
    <w:lvl w:ilvl="8" w:tentative="0">
      <w:start w:val="1"/>
      <w:numFmt w:val="bullet"/>
      <w:lvlText w:val=""/>
      <w:lvlJc w:val="left"/>
      <w:pPr>
        <w:ind w:left="5880" w:hanging="420"/>
      </w:pPr>
      <w:rPr>
        <w:rFonts w:hint="default" w:ascii="Wingdings" w:hAnsi="Wingdings"/>
      </w:rPr>
    </w:lvl>
  </w:abstractNum>
  <w:abstractNum w:abstractNumId="25">
    <w:nsid w:val="72AB58B7"/>
    <w:multiLevelType w:val="multilevel"/>
    <w:tmpl w:val="72AB58B7"/>
    <w:lvl w:ilvl="0" w:tentative="0">
      <w:start w:val="1"/>
      <w:numFmt w:val="decimal"/>
      <w:lvlText w:val="%1."/>
      <w:lvlJc w:val="left"/>
      <w:pPr>
        <w:ind w:left="422" w:hanging="420"/>
      </w:pPr>
    </w:lvl>
    <w:lvl w:ilvl="1" w:tentative="0">
      <w:start w:val="1"/>
      <w:numFmt w:val="lowerLetter"/>
      <w:lvlText w:val="%2)"/>
      <w:lvlJc w:val="left"/>
      <w:pPr>
        <w:ind w:left="842" w:hanging="420"/>
      </w:pPr>
    </w:lvl>
    <w:lvl w:ilvl="2" w:tentative="0">
      <w:start w:val="1"/>
      <w:numFmt w:val="lowerRoman"/>
      <w:lvlText w:val="%3."/>
      <w:lvlJc w:val="right"/>
      <w:pPr>
        <w:ind w:left="1262" w:hanging="420"/>
      </w:pPr>
    </w:lvl>
    <w:lvl w:ilvl="3" w:tentative="0">
      <w:start w:val="1"/>
      <w:numFmt w:val="decimal"/>
      <w:lvlText w:val="%4."/>
      <w:lvlJc w:val="left"/>
      <w:pPr>
        <w:ind w:left="1682" w:hanging="420"/>
      </w:pPr>
    </w:lvl>
    <w:lvl w:ilvl="4" w:tentative="0">
      <w:start w:val="1"/>
      <w:numFmt w:val="lowerLetter"/>
      <w:lvlText w:val="%5)"/>
      <w:lvlJc w:val="left"/>
      <w:pPr>
        <w:ind w:left="2102" w:hanging="420"/>
      </w:pPr>
    </w:lvl>
    <w:lvl w:ilvl="5" w:tentative="0">
      <w:start w:val="1"/>
      <w:numFmt w:val="lowerRoman"/>
      <w:lvlText w:val="%6."/>
      <w:lvlJc w:val="right"/>
      <w:pPr>
        <w:ind w:left="2522" w:hanging="420"/>
      </w:pPr>
    </w:lvl>
    <w:lvl w:ilvl="6" w:tentative="0">
      <w:start w:val="1"/>
      <w:numFmt w:val="decimal"/>
      <w:lvlText w:val="%7."/>
      <w:lvlJc w:val="left"/>
      <w:pPr>
        <w:ind w:left="2942" w:hanging="420"/>
      </w:pPr>
    </w:lvl>
    <w:lvl w:ilvl="7" w:tentative="0">
      <w:start w:val="1"/>
      <w:numFmt w:val="lowerLetter"/>
      <w:lvlText w:val="%8)"/>
      <w:lvlJc w:val="left"/>
      <w:pPr>
        <w:ind w:left="3362" w:hanging="420"/>
      </w:pPr>
    </w:lvl>
    <w:lvl w:ilvl="8" w:tentative="0">
      <w:start w:val="1"/>
      <w:numFmt w:val="lowerRoman"/>
      <w:lvlText w:val="%9."/>
      <w:lvlJc w:val="right"/>
      <w:pPr>
        <w:ind w:left="3782" w:hanging="420"/>
      </w:pPr>
    </w:lvl>
  </w:abstractNum>
  <w:abstractNum w:abstractNumId="26">
    <w:nsid w:val="73E14AEA"/>
    <w:multiLevelType w:val="multilevel"/>
    <w:tmpl w:val="73E14AE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6"/>
  </w:num>
  <w:num w:numId="3">
    <w:abstractNumId w:val="20"/>
  </w:num>
  <w:num w:numId="4">
    <w:abstractNumId w:val="23"/>
  </w:num>
  <w:num w:numId="5">
    <w:abstractNumId w:val="3"/>
  </w:num>
  <w:num w:numId="6">
    <w:abstractNumId w:val="9"/>
  </w:num>
  <w:num w:numId="7">
    <w:abstractNumId w:val="7"/>
  </w:num>
  <w:num w:numId="8">
    <w:abstractNumId w:val="0"/>
  </w:num>
  <w:num w:numId="9">
    <w:abstractNumId w:val="25"/>
  </w:num>
  <w:num w:numId="10">
    <w:abstractNumId w:val="19"/>
  </w:num>
  <w:num w:numId="11">
    <w:abstractNumId w:val="21"/>
  </w:num>
  <w:num w:numId="12">
    <w:abstractNumId w:val="12"/>
  </w:num>
  <w:num w:numId="13">
    <w:abstractNumId w:val="5"/>
  </w:num>
  <w:num w:numId="14">
    <w:abstractNumId w:val="10"/>
  </w:num>
  <w:num w:numId="15">
    <w:abstractNumId w:val="2"/>
  </w:num>
  <w:num w:numId="16">
    <w:abstractNumId w:val="26"/>
  </w:num>
  <w:num w:numId="17">
    <w:abstractNumId w:val="11"/>
  </w:num>
  <w:num w:numId="18">
    <w:abstractNumId w:val="8"/>
  </w:num>
  <w:num w:numId="19">
    <w:abstractNumId w:val="13"/>
  </w:num>
  <w:num w:numId="20">
    <w:abstractNumId w:val="24"/>
  </w:num>
  <w:num w:numId="21">
    <w:abstractNumId w:val="14"/>
  </w:num>
  <w:num w:numId="22">
    <w:abstractNumId w:val="17"/>
  </w:num>
  <w:num w:numId="23">
    <w:abstractNumId w:val="4"/>
  </w:num>
  <w:num w:numId="24">
    <w:abstractNumId w:val="22"/>
  </w:num>
  <w:num w:numId="25">
    <w:abstractNumId w:val="15"/>
  </w:num>
  <w:num w:numId="26">
    <w:abstractNumId w:val="16"/>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10031"/>
    <w:rsid w:val="00015620"/>
    <w:rsid w:val="000325EB"/>
    <w:rsid w:val="000476A8"/>
    <w:rsid w:val="00051283"/>
    <w:rsid w:val="00054C13"/>
    <w:rsid w:val="00057295"/>
    <w:rsid w:val="00066514"/>
    <w:rsid w:val="00083347"/>
    <w:rsid w:val="00083BEB"/>
    <w:rsid w:val="00095100"/>
    <w:rsid w:val="000B4AB6"/>
    <w:rsid w:val="000C41AA"/>
    <w:rsid w:val="000E0AF0"/>
    <w:rsid w:val="00117602"/>
    <w:rsid w:val="00140DE0"/>
    <w:rsid w:val="00153A1C"/>
    <w:rsid w:val="00153EE4"/>
    <w:rsid w:val="00160A74"/>
    <w:rsid w:val="001D5068"/>
    <w:rsid w:val="001D77AF"/>
    <w:rsid w:val="001E0779"/>
    <w:rsid w:val="001E6CBE"/>
    <w:rsid w:val="001F6709"/>
    <w:rsid w:val="002149BE"/>
    <w:rsid w:val="00224977"/>
    <w:rsid w:val="00271296"/>
    <w:rsid w:val="0028516E"/>
    <w:rsid w:val="00296BC4"/>
    <w:rsid w:val="002A25E7"/>
    <w:rsid w:val="002A2E62"/>
    <w:rsid w:val="002B0D54"/>
    <w:rsid w:val="002B347F"/>
    <w:rsid w:val="002C2BD9"/>
    <w:rsid w:val="002D7D0E"/>
    <w:rsid w:val="00322003"/>
    <w:rsid w:val="0034211E"/>
    <w:rsid w:val="003433F6"/>
    <w:rsid w:val="00343473"/>
    <w:rsid w:val="00361E67"/>
    <w:rsid w:val="003745E9"/>
    <w:rsid w:val="0039348A"/>
    <w:rsid w:val="003C57B6"/>
    <w:rsid w:val="003F3BA0"/>
    <w:rsid w:val="004041EB"/>
    <w:rsid w:val="004041FC"/>
    <w:rsid w:val="004209A4"/>
    <w:rsid w:val="004256E6"/>
    <w:rsid w:val="0045187B"/>
    <w:rsid w:val="004A0BF0"/>
    <w:rsid w:val="004B3C01"/>
    <w:rsid w:val="004D1C8B"/>
    <w:rsid w:val="00507B6B"/>
    <w:rsid w:val="00530DBB"/>
    <w:rsid w:val="00530FF0"/>
    <w:rsid w:val="00533818"/>
    <w:rsid w:val="005577D3"/>
    <w:rsid w:val="005D2B4F"/>
    <w:rsid w:val="005D3216"/>
    <w:rsid w:val="00610031"/>
    <w:rsid w:val="00632EDF"/>
    <w:rsid w:val="00667BCC"/>
    <w:rsid w:val="00683CAD"/>
    <w:rsid w:val="00685357"/>
    <w:rsid w:val="006C1CD5"/>
    <w:rsid w:val="006C39A6"/>
    <w:rsid w:val="006C3C60"/>
    <w:rsid w:val="006D1385"/>
    <w:rsid w:val="0070624B"/>
    <w:rsid w:val="00725281"/>
    <w:rsid w:val="00760CF6"/>
    <w:rsid w:val="00786956"/>
    <w:rsid w:val="007D77FD"/>
    <w:rsid w:val="007F31D2"/>
    <w:rsid w:val="008148C5"/>
    <w:rsid w:val="0084118B"/>
    <w:rsid w:val="008A2674"/>
    <w:rsid w:val="008B0B6E"/>
    <w:rsid w:val="008C446C"/>
    <w:rsid w:val="008C5D98"/>
    <w:rsid w:val="008D3AAA"/>
    <w:rsid w:val="008D7429"/>
    <w:rsid w:val="008E3E28"/>
    <w:rsid w:val="008F75A1"/>
    <w:rsid w:val="00936A41"/>
    <w:rsid w:val="00977912"/>
    <w:rsid w:val="00987B99"/>
    <w:rsid w:val="0099744C"/>
    <w:rsid w:val="009A10DB"/>
    <w:rsid w:val="009A2DA0"/>
    <w:rsid w:val="009F2123"/>
    <w:rsid w:val="00A31CEE"/>
    <w:rsid w:val="00A31DB5"/>
    <w:rsid w:val="00A6506D"/>
    <w:rsid w:val="00A81534"/>
    <w:rsid w:val="00A86CDF"/>
    <w:rsid w:val="00AB316F"/>
    <w:rsid w:val="00AC31F8"/>
    <w:rsid w:val="00AC7E95"/>
    <w:rsid w:val="00AD08AF"/>
    <w:rsid w:val="00AE1288"/>
    <w:rsid w:val="00AF576A"/>
    <w:rsid w:val="00AF5CA8"/>
    <w:rsid w:val="00B11F93"/>
    <w:rsid w:val="00B35583"/>
    <w:rsid w:val="00B36689"/>
    <w:rsid w:val="00B36CD2"/>
    <w:rsid w:val="00B65090"/>
    <w:rsid w:val="00B84B75"/>
    <w:rsid w:val="00B961FA"/>
    <w:rsid w:val="00BB5AF9"/>
    <w:rsid w:val="00BC65A7"/>
    <w:rsid w:val="00C56574"/>
    <w:rsid w:val="00C5782A"/>
    <w:rsid w:val="00C615D8"/>
    <w:rsid w:val="00C76FFA"/>
    <w:rsid w:val="00C93223"/>
    <w:rsid w:val="00CF4F63"/>
    <w:rsid w:val="00D23938"/>
    <w:rsid w:val="00D25638"/>
    <w:rsid w:val="00D267F6"/>
    <w:rsid w:val="00D3121A"/>
    <w:rsid w:val="00D73927"/>
    <w:rsid w:val="00DB6E0D"/>
    <w:rsid w:val="00DD7CF5"/>
    <w:rsid w:val="00DE29F5"/>
    <w:rsid w:val="00DE472D"/>
    <w:rsid w:val="00DF588C"/>
    <w:rsid w:val="00E00277"/>
    <w:rsid w:val="00E24CB4"/>
    <w:rsid w:val="00E27339"/>
    <w:rsid w:val="00E5126B"/>
    <w:rsid w:val="00E67C7A"/>
    <w:rsid w:val="00E75DE9"/>
    <w:rsid w:val="00E80C0D"/>
    <w:rsid w:val="00E97FD7"/>
    <w:rsid w:val="00EB3F07"/>
    <w:rsid w:val="00EC4394"/>
    <w:rsid w:val="00ED3054"/>
    <w:rsid w:val="00ED5BC7"/>
    <w:rsid w:val="00F34FCC"/>
    <w:rsid w:val="00F96427"/>
    <w:rsid w:val="00FB0764"/>
    <w:rsid w:val="00FC4482"/>
    <w:rsid w:val="00FD6B78"/>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unhideWhenUsed/>
    <w:uiPriority w:val="99"/>
    <w:pPr>
      <w:jc w:val="left"/>
    </w:pPr>
  </w:style>
  <w:style w:type="paragraph" w:styleId="3">
    <w:name w:val="Balloon Text"/>
    <w:basedOn w:val="1"/>
    <w:link w:val="12"/>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character" w:styleId="7">
    <w:name w:val="FollowedHyperlink"/>
    <w:basedOn w:val="6"/>
    <w:unhideWhenUsed/>
    <w:uiPriority w:val="99"/>
    <w:rPr>
      <w:color w:val="800080" w:themeColor="followedHyperlink"/>
      <w:u w:val="single"/>
    </w:rPr>
  </w:style>
  <w:style w:type="character" w:styleId="8">
    <w:name w:val="Hyperlink"/>
    <w:basedOn w:val="6"/>
    <w:uiPriority w:val="0"/>
    <w:rPr>
      <w:color w:val="0000FF"/>
      <w:u w:val="single"/>
    </w:rPr>
  </w:style>
  <w:style w:type="character" w:customStyle="1" w:styleId="10">
    <w:name w:val="页眉 Char"/>
    <w:basedOn w:val="6"/>
    <w:link w:val="5"/>
    <w:uiPriority w:val="99"/>
    <w:rPr>
      <w:sz w:val="18"/>
      <w:szCs w:val="18"/>
    </w:rPr>
  </w:style>
  <w:style w:type="character" w:customStyle="1" w:styleId="11">
    <w:name w:val="页脚 Char"/>
    <w:basedOn w:val="6"/>
    <w:link w:val="4"/>
    <w:qFormat/>
    <w:uiPriority w:val="99"/>
    <w:rPr>
      <w:sz w:val="18"/>
      <w:szCs w:val="18"/>
    </w:rPr>
  </w:style>
  <w:style w:type="character" w:customStyle="1" w:styleId="12">
    <w:name w:val="批注框文本 Char"/>
    <w:basedOn w:val="6"/>
    <w:link w:val="3"/>
    <w:semiHidden/>
    <w:qFormat/>
    <w:uiPriority w:val="99"/>
    <w:rPr>
      <w:sz w:val="18"/>
      <w:szCs w:val="18"/>
    </w:rPr>
  </w:style>
  <w:style w:type="paragraph" w:customStyle="1" w:styleId="13">
    <w:name w:val="List Paragraph"/>
    <w:basedOn w:val="1"/>
    <w:qFormat/>
    <w:uiPriority w:val="34"/>
    <w:pPr>
      <w:ind w:firstLine="420" w:firstLineChars="200"/>
    </w:pPr>
  </w:style>
  <w:style w:type="character" w:customStyle="1" w:styleId="14">
    <w:name w:val="apple-style-span"/>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7"/>
    <customShpInfo spid="_x0000_s1046"/>
    <customShpInfo spid="_x0000_s1045"/>
    <customShpInfo spid="_x0000_s1036"/>
    <customShpInfo spid="_x0000_s1037"/>
    <customShpInfo spid="_x0000_s1061"/>
    <customShpInfo spid="_x0000_s1060"/>
    <customShpInfo spid="_x0000_s1059"/>
    <customShpInfo spid="_x0000_s1058"/>
    <customShpInfo spid="_x0000_s1050"/>
    <customShpInfo spid="_x0000_s1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45C000-FCC3-464A-87C4-FC8DE29B0996}">
  <ds:schemaRefs/>
</ds:datastoreItem>
</file>

<file path=docProps/app.xml><?xml version="1.0" encoding="utf-8"?>
<Properties xmlns="http://schemas.openxmlformats.org/officeDocument/2006/extended-properties" xmlns:vt="http://schemas.openxmlformats.org/officeDocument/2006/docPropsVTypes">
  <Template>Normal.dotm</Template>
  <Company>Ghost Win7 SP1快速装机版  V2014/02/10</Company>
  <Pages>16</Pages>
  <Words>1247</Words>
  <Characters>7114</Characters>
  <Lines>59</Lines>
  <Paragraphs>16</Paragraphs>
  <TotalTime>0</TotalTime>
  <ScaleCrop>false</ScaleCrop>
  <LinksUpToDate>false</LinksUpToDate>
  <CharactersWithSpaces>8345</CharactersWithSpaces>
  <Application>WPS Office_10.1.0.5803_F1E327BC-269C-435d-A152-05C5408002CA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2016-05-11T02:42:00Z</dcterms:created>
  <dc:creator>深度技术</dc:creator>
  <cp:lastModifiedBy>Administrator</cp:lastModifiedBy>
  <dcterms:modified xsi:type="dcterms:W3CDTF">2016-07-14T06:30:42Z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2052-10.1.0.5803</vt:lpwstr>
  </property>
</Properties>
</file>